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8ECD" w14:textId="374DBA5C" w:rsidR="005F437B" w:rsidRDefault="009E18A7" w:rsidP="00142374">
      <w:pPr>
        <w:spacing w:after="61" w:line="259" w:lineRule="auto"/>
        <w:ind w:left="708" w:right="0" w:firstLine="0"/>
        <w:jc w:val="center"/>
        <w:rPr>
          <w:rFonts w:ascii="Times New Roman" w:eastAsia="Times New Roman" w:hAnsi="Times New Roman" w:cs="Times New Roman"/>
          <w:b/>
        </w:rPr>
      </w:pPr>
      <w:r w:rsidRPr="00142374">
        <w:rPr>
          <w:b/>
          <w:sz w:val="28"/>
        </w:rPr>
        <w:t>First Aid and Support for Pupils with Medical Conditions Policy</w:t>
      </w:r>
    </w:p>
    <w:p w14:paraId="315534AE" w14:textId="3A198A69" w:rsidR="007F4BD2" w:rsidRPr="005F437B" w:rsidRDefault="00764744">
      <w:pPr>
        <w:pStyle w:val="Heading1"/>
      </w:pPr>
      <w:r>
        <w:t>September 2023</w:t>
      </w:r>
      <w:r w:rsidR="009E18A7" w:rsidRPr="005F437B">
        <w:t xml:space="preserve"> </w:t>
      </w:r>
    </w:p>
    <w:p w14:paraId="238EF3F3" w14:textId="77777777" w:rsidR="005F437B" w:rsidRPr="005F437B" w:rsidRDefault="005F437B" w:rsidP="005F437B"/>
    <w:tbl>
      <w:tblPr>
        <w:tblStyle w:val="TableGrid"/>
        <w:tblW w:w="4678" w:type="dxa"/>
        <w:tblInd w:w="0" w:type="dxa"/>
        <w:tblCellMar>
          <w:top w:w="2" w:type="dxa"/>
        </w:tblCellMar>
        <w:tblLook w:val="04A0" w:firstRow="1" w:lastRow="0" w:firstColumn="1" w:lastColumn="0" w:noHBand="0" w:noVBand="1"/>
      </w:tblPr>
      <w:tblGrid>
        <w:gridCol w:w="2869"/>
        <w:gridCol w:w="1809"/>
      </w:tblGrid>
      <w:tr w:rsidR="007F4BD2" w14:paraId="46D4FF1D" w14:textId="77777777" w:rsidTr="00764744">
        <w:trPr>
          <w:trHeight w:val="298"/>
        </w:trPr>
        <w:tc>
          <w:tcPr>
            <w:tcW w:w="2869" w:type="dxa"/>
            <w:tcBorders>
              <w:top w:val="nil"/>
              <w:left w:val="nil"/>
              <w:bottom w:val="nil"/>
              <w:right w:val="nil"/>
            </w:tcBorders>
          </w:tcPr>
          <w:p w14:paraId="5F708283" w14:textId="77777777" w:rsidR="007F4BD2" w:rsidRPr="005F437B" w:rsidRDefault="009E18A7">
            <w:pPr>
              <w:tabs>
                <w:tab w:val="center" w:pos="2148"/>
              </w:tabs>
              <w:spacing w:after="0" w:line="259" w:lineRule="auto"/>
              <w:ind w:left="0" w:right="0" w:firstLine="0"/>
              <w:jc w:val="left"/>
              <w:rPr>
                <w:bCs/>
                <w:color w:val="000000" w:themeColor="text1"/>
              </w:rPr>
            </w:pPr>
            <w:r w:rsidRPr="005F437B">
              <w:rPr>
                <w:bCs/>
                <w:color w:val="000000" w:themeColor="text1"/>
              </w:rPr>
              <w:t xml:space="preserve">Date approved:  </w:t>
            </w:r>
            <w:r w:rsidRPr="005F437B">
              <w:rPr>
                <w:bCs/>
                <w:color w:val="000000" w:themeColor="text1"/>
              </w:rPr>
              <w:tab/>
              <w:t xml:space="preserve"> </w:t>
            </w:r>
          </w:p>
        </w:tc>
        <w:tc>
          <w:tcPr>
            <w:tcW w:w="1809" w:type="dxa"/>
            <w:tcBorders>
              <w:top w:val="nil"/>
              <w:left w:val="nil"/>
              <w:bottom w:val="nil"/>
              <w:right w:val="nil"/>
            </w:tcBorders>
          </w:tcPr>
          <w:p w14:paraId="7A4BBE6B" w14:textId="3CA99E52" w:rsidR="007F4BD2" w:rsidRPr="005F437B" w:rsidRDefault="00764744">
            <w:pPr>
              <w:spacing w:after="0" w:line="259" w:lineRule="auto"/>
              <w:ind w:left="0" w:right="0" w:firstLine="0"/>
              <w:jc w:val="left"/>
              <w:rPr>
                <w:bCs/>
                <w:color w:val="000000" w:themeColor="text1"/>
              </w:rPr>
            </w:pPr>
            <w:r>
              <w:rPr>
                <w:bCs/>
                <w:color w:val="000000" w:themeColor="text1"/>
              </w:rPr>
              <w:t>September 2023</w:t>
            </w:r>
          </w:p>
        </w:tc>
      </w:tr>
      <w:tr w:rsidR="007F4BD2" w14:paraId="1AD477B7" w14:textId="77777777" w:rsidTr="00764744">
        <w:trPr>
          <w:trHeight w:val="299"/>
        </w:trPr>
        <w:tc>
          <w:tcPr>
            <w:tcW w:w="2869" w:type="dxa"/>
            <w:tcBorders>
              <w:top w:val="nil"/>
              <w:left w:val="nil"/>
              <w:bottom w:val="nil"/>
              <w:right w:val="nil"/>
            </w:tcBorders>
          </w:tcPr>
          <w:p w14:paraId="744BD945" w14:textId="77777777" w:rsidR="007F4BD2" w:rsidRPr="005F437B" w:rsidRDefault="009E18A7">
            <w:pPr>
              <w:tabs>
                <w:tab w:val="center" w:pos="2148"/>
              </w:tabs>
              <w:spacing w:after="0" w:line="259" w:lineRule="auto"/>
              <w:ind w:left="0" w:right="0" w:firstLine="0"/>
              <w:jc w:val="left"/>
              <w:rPr>
                <w:bCs/>
                <w:color w:val="000000" w:themeColor="text1"/>
              </w:rPr>
            </w:pPr>
            <w:r w:rsidRPr="005F437B">
              <w:rPr>
                <w:bCs/>
                <w:color w:val="000000" w:themeColor="text1"/>
              </w:rPr>
              <w:t xml:space="preserve">Approved by:   </w:t>
            </w:r>
            <w:r w:rsidRPr="005F437B">
              <w:rPr>
                <w:bCs/>
                <w:color w:val="000000" w:themeColor="text1"/>
              </w:rPr>
              <w:tab/>
              <w:t xml:space="preserve"> </w:t>
            </w:r>
          </w:p>
        </w:tc>
        <w:tc>
          <w:tcPr>
            <w:tcW w:w="1809" w:type="dxa"/>
            <w:tcBorders>
              <w:top w:val="nil"/>
              <w:left w:val="nil"/>
              <w:bottom w:val="nil"/>
              <w:right w:val="nil"/>
            </w:tcBorders>
          </w:tcPr>
          <w:p w14:paraId="1CDB0ED3" w14:textId="77AB9383" w:rsidR="007F4BD2" w:rsidRPr="005F437B" w:rsidRDefault="009E18A7">
            <w:pPr>
              <w:spacing w:after="0" w:line="259" w:lineRule="auto"/>
              <w:ind w:left="0" w:right="0" w:firstLine="0"/>
              <w:rPr>
                <w:bCs/>
                <w:color w:val="000000" w:themeColor="text1"/>
              </w:rPr>
            </w:pPr>
            <w:r w:rsidRPr="005F437B">
              <w:rPr>
                <w:bCs/>
                <w:color w:val="000000" w:themeColor="text1"/>
              </w:rPr>
              <w:t xml:space="preserve">Head of </w:t>
            </w:r>
            <w:r w:rsidR="00764744">
              <w:rPr>
                <w:bCs/>
                <w:color w:val="000000" w:themeColor="text1"/>
              </w:rPr>
              <w:t>School</w:t>
            </w:r>
            <w:r w:rsidRPr="005F437B">
              <w:rPr>
                <w:bCs/>
                <w:color w:val="000000" w:themeColor="text1"/>
              </w:rPr>
              <w:t xml:space="preserve"> </w:t>
            </w:r>
            <w:r w:rsidRPr="005F437B">
              <w:rPr>
                <w:rFonts w:ascii="Times New Roman" w:eastAsia="Times New Roman" w:hAnsi="Times New Roman" w:cs="Times New Roman"/>
                <w:bCs/>
                <w:color w:val="000000" w:themeColor="text1"/>
              </w:rPr>
              <w:t xml:space="preserve"> </w:t>
            </w:r>
          </w:p>
        </w:tc>
      </w:tr>
      <w:tr w:rsidR="007F4BD2" w14:paraId="5AE1366B" w14:textId="77777777" w:rsidTr="00764744">
        <w:trPr>
          <w:trHeight w:val="298"/>
        </w:trPr>
        <w:tc>
          <w:tcPr>
            <w:tcW w:w="2869" w:type="dxa"/>
            <w:tcBorders>
              <w:top w:val="nil"/>
              <w:left w:val="nil"/>
              <w:bottom w:val="nil"/>
              <w:right w:val="nil"/>
            </w:tcBorders>
          </w:tcPr>
          <w:p w14:paraId="640170C2" w14:textId="77777777" w:rsidR="007F4BD2" w:rsidRPr="005F437B" w:rsidRDefault="009E18A7">
            <w:pPr>
              <w:spacing w:after="0" w:line="259" w:lineRule="auto"/>
              <w:ind w:left="0" w:right="0" w:firstLine="0"/>
              <w:jc w:val="left"/>
              <w:rPr>
                <w:bCs/>
                <w:color w:val="000000" w:themeColor="text1"/>
              </w:rPr>
            </w:pPr>
            <w:r w:rsidRPr="005F437B">
              <w:rPr>
                <w:bCs/>
                <w:color w:val="000000" w:themeColor="text1"/>
              </w:rPr>
              <w:t xml:space="preserve">Frequency of review:  </w:t>
            </w:r>
          </w:p>
        </w:tc>
        <w:tc>
          <w:tcPr>
            <w:tcW w:w="1809" w:type="dxa"/>
            <w:tcBorders>
              <w:top w:val="nil"/>
              <w:left w:val="nil"/>
              <w:bottom w:val="nil"/>
              <w:right w:val="nil"/>
            </w:tcBorders>
          </w:tcPr>
          <w:p w14:paraId="264FB50B" w14:textId="45EE39F0" w:rsidR="007F4BD2" w:rsidRPr="005F437B" w:rsidRDefault="00764744">
            <w:pPr>
              <w:spacing w:after="0" w:line="259" w:lineRule="auto"/>
              <w:ind w:left="0" w:right="0" w:firstLine="0"/>
              <w:jc w:val="left"/>
              <w:rPr>
                <w:bCs/>
                <w:color w:val="000000" w:themeColor="text1"/>
              </w:rPr>
            </w:pPr>
            <w:r>
              <w:rPr>
                <w:bCs/>
                <w:color w:val="000000" w:themeColor="text1"/>
              </w:rPr>
              <w:t>Annually</w:t>
            </w:r>
          </w:p>
        </w:tc>
      </w:tr>
      <w:tr w:rsidR="007F4BD2" w14:paraId="7369E7BF" w14:textId="77777777" w:rsidTr="00764744">
        <w:trPr>
          <w:trHeight w:val="288"/>
        </w:trPr>
        <w:tc>
          <w:tcPr>
            <w:tcW w:w="2869" w:type="dxa"/>
            <w:tcBorders>
              <w:top w:val="nil"/>
              <w:left w:val="nil"/>
              <w:bottom w:val="nil"/>
              <w:right w:val="nil"/>
            </w:tcBorders>
          </w:tcPr>
          <w:p w14:paraId="6FBB671E" w14:textId="77777777" w:rsidR="007F4BD2" w:rsidRPr="005F437B" w:rsidRDefault="009E18A7">
            <w:pPr>
              <w:tabs>
                <w:tab w:val="center" w:pos="2148"/>
              </w:tabs>
              <w:spacing w:after="0" w:line="259" w:lineRule="auto"/>
              <w:ind w:left="0" w:right="0" w:firstLine="0"/>
              <w:jc w:val="left"/>
              <w:rPr>
                <w:bCs/>
                <w:color w:val="000000" w:themeColor="text1"/>
              </w:rPr>
            </w:pPr>
            <w:r w:rsidRPr="005F437B">
              <w:rPr>
                <w:bCs/>
                <w:color w:val="000000" w:themeColor="text1"/>
              </w:rPr>
              <w:t xml:space="preserve">Next review due: </w:t>
            </w:r>
            <w:r w:rsidRPr="005F437B">
              <w:rPr>
                <w:rFonts w:ascii="Times New Roman" w:eastAsia="Times New Roman" w:hAnsi="Times New Roman" w:cs="Times New Roman"/>
                <w:bCs/>
                <w:color w:val="000000" w:themeColor="text1"/>
              </w:rPr>
              <w:t xml:space="preserve"> </w:t>
            </w:r>
            <w:r w:rsidRPr="005F437B">
              <w:rPr>
                <w:rFonts w:ascii="Times New Roman" w:eastAsia="Times New Roman" w:hAnsi="Times New Roman" w:cs="Times New Roman"/>
                <w:bCs/>
                <w:color w:val="000000" w:themeColor="text1"/>
              </w:rPr>
              <w:tab/>
              <w:t xml:space="preserve"> </w:t>
            </w:r>
          </w:p>
        </w:tc>
        <w:tc>
          <w:tcPr>
            <w:tcW w:w="1809" w:type="dxa"/>
            <w:tcBorders>
              <w:top w:val="nil"/>
              <w:left w:val="nil"/>
              <w:bottom w:val="nil"/>
              <w:right w:val="nil"/>
            </w:tcBorders>
          </w:tcPr>
          <w:p w14:paraId="036FCF21" w14:textId="1A3DF24D" w:rsidR="007F4BD2" w:rsidRPr="005F437B" w:rsidRDefault="00764744">
            <w:pPr>
              <w:spacing w:after="0" w:line="259" w:lineRule="auto"/>
              <w:ind w:left="0" w:right="0" w:firstLine="0"/>
              <w:jc w:val="left"/>
              <w:rPr>
                <w:bCs/>
                <w:color w:val="000000" w:themeColor="text1"/>
              </w:rPr>
            </w:pPr>
            <w:r>
              <w:rPr>
                <w:bCs/>
                <w:color w:val="000000" w:themeColor="text1"/>
              </w:rPr>
              <w:t>September 2024</w:t>
            </w:r>
          </w:p>
        </w:tc>
      </w:tr>
    </w:tbl>
    <w:p w14:paraId="40EC8485" w14:textId="77777777" w:rsidR="007F4BD2" w:rsidRDefault="009E18A7">
      <w:pPr>
        <w:spacing w:after="17" w:line="259" w:lineRule="auto"/>
        <w:ind w:left="0" w:right="0" w:firstLine="0"/>
        <w:jc w:val="left"/>
      </w:pPr>
      <w:r>
        <w:rPr>
          <w:b/>
        </w:rPr>
        <w:t xml:space="preserve"> </w:t>
      </w:r>
    </w:p>
    <w:p w14:paraId="4CA4BF27" w14:textId="77777777" w:rsidR="007F4BD2" w:rsidRDefault="009E18A7">
      <w:pPr>
        <w:pStyle w:val="Heading2"/>
        <w:ind w:left="-5"/>
      </w:pPr>
      <w:r>
        <w:t xml:space="preserve">Policy Statement  </w:t>
      </w:r>
    </w:p>
    <w:p w14:paraId="67461707" w14:textId="77777777" w:rsidR="007F4BD2" w:rsidRDefault="009E18A7">
      <w:pPr>
        <w:spacing w:after="96" w:line="259" w:lineRule="auto"/>
        <w:ind w:left="708" w:right="0" w:firstLine="0"/>
        <w:jc w:val="left"/>
      </w:pPr>
      <w:r>
        <w:t xml:space="preserve"> </w:t>
      </w:r>
    </w:p>
    <w:p w14:paraId="06EE5BE9" w14:textId="4F507FDC" w:rsidR="007F4BD2" w:rsidRDefault="009E18A7">
      <w:pPr>
        <w:spacing w:after="108"/>
        <w:ind w:left="-5" w:right="1"/>
      </w:pPr>
      <w:r>
        <w:t xml:space="preserve">Impact North West </w:t>
      </w:r>
      <w:r w:rsidR="00764744">
        <w:t xml:space="preserve">Schools </w:t>
      </w:r>
      <w:r>
        <w:t xml:space="preserve">Ltd </w:t>
      </w:r>
      <w:r w:rsidR="00764744">
        <w:t xml:space="preserve">(INWS) </w:t>
      </w:r>
      <w:r>
        <w:t xml:space="preserve">is an inclusive community that welcomes and supports </w:t>
      </w:r>
      <w:r w:rsidR="00764744">
        <w:t>students</w:t>
      </w:r>
      <w:r>
        <w:t xml:space="preserve"> with medical conditions so that they can play a full and active role in all aspects of </w:t>
      </w:r>
      <w:r w:rsidR="00764744">
        <w:t>school</w:t>
      </w:r>
      <w:r>
        <w:t xml:space="preserve"> life, remain as healthy as possible and achieve their academic potential.   </w:t>
      </w:r>
    </w:p>
    <w:p w14:paraId="0148B07F" w14:textId="77777777" w:rsidR="007F4BD2" w:rsidRDefault="009E18A7">
      <w:pPr>
        <w:spacing w:after="105"/>
        <w:ind w:left="-5" w:right="0"/>
      </w:pPr>
      <w:r>
        <w:t xml:space="preserve">The Department for Education statutory guidance ‘Supporting pupils with medical conditions at school (2014) states:  </w:t>
      </w:r>
    </w:p>
    <w:p w14:paraId="5CA7AA1D" w14:textId="6ECEFE9C" w:rsidR="007F4BD2" w:rsidRDefault="009E18A7">
      <w:pPr>
        <w:spacing w:after="102" w:line="255" w:lineRule="auto"/>
        <w:ind w:left="-5" w:right="0"/>
      </w:pPr>
      <w:r>
        <w:rPr>
          <w:i/>
        </w:rPr>
        <w:t xml:space="preserve">“Children and young people with medical conditions are entitled to a full education and have the same rights of admission to </w:t>
      </w:r>
      <w:r w:rsidR="00764744">
        <w:rPr>
          <w:i/>
        </w:rPr>
        <w:t>school</w:t>
      </w:r>
      <w:r>
        <w:rPr>
          <w:i/>
        </w:rPr>
        <w:t xml:space="preserve"> as other children. This means that no child with a medical condition can be denied admission or prevented from taking up a place in </w:t>
      </w:r>
      <w:r w:rsidR="00764744">
        <w:rPr>
          <w:i/>
        </w:rPr>
        <w:t>school</w:t>
      </w:r>
      <w:r>
        <w:rPr>
          <w:i/>
        </w:rPr>
        <w:t xml:space="preserve"> because arrangements for their medical condition have not been made. However, in line with their safeguarding duties, governing bodies should ensure that pupil’s health is not put at unnecessary risk from, for example, infectious diseases.”   </w:t>
      </w:r>
    </w:p>
    <w:p w14:paraId="2735FA4C" w14:textId="55370D9F" w:rsidR="007F4BD2" w:rsidRDefault="009E18A7">
      <w:pPr>
        <w:spacing w:after="105"/>
        <w:ind w:left="-5" w:right="1"/>
      </w:pPr>
      <w:r>
        <w:t xml:space="preserve">This policy takes into account the </w:t>
      </w:r>
      <w:r w:rsidR="00764744">
        <w:t>school</w:t>
      </w:r>
      <w:r>
        <w:t xml:space="preserve">’s legal duties under the Children and Families Act 2014 to make arrangements to support </w:t>
      </w:r>
      <w:r w:rsidR="00764744">
        <w:t>students</w:t>
      </w:r>
      <w:r>
        <w:t xml:space="preserve"> with medical conditions, as well as its duties under the Equality Act 2010. The policy also takes into account the common law ‘Duty of Care’ to </w:t>
      </w:r>
      <w:r w:rsidR="00764744">
        <w:t>students</w:t>
      </w:r>
      <w:r>
        <w:t xml:space="preserve"> attending Trust </w:t>
      </w:r>
      <w:r w:rsidR="00764744">
        <w:t>school</w:t>
      </w:r>
      <w:r>
        <w:t xml:space="preserve">s which expects staff (and in particular </w:t>
      </w:r>
      <w:r w:rsidR="00764744">
        <w:t>teachers</w:t>
      </w:r>
      <w:r>
        <w:t xml:space="preserve">) to act reasonably and as a prudent parent would in the circumstances of </w:t>
      </w:r>
      <w:r w:rsidR="00764744">
        <w:t>school</w:t>
      </w:r>
      <w:r>
        <w:t xml:space="preserve"> and in accordance with the guidance of a reputable professional body.  </w:t>
      </w:r>
    </w:p>
    <w:p w14:paraId="5CCFF9CB" w14:textId="283EFBE5" w:rsidR="007F4BD2" w:rsidRDefault="009E18A7">
      <w:pPr>
        <w:spacing w:after="108"/>
        <w:ind w:left="-5" w:right="0"/>
      </w:pPr>
      <w:r>
        <w:t xml:space="preserve">This policy details the </w:t>
      </w:r>
      <w:r w:rsidR="00764744">
        <w:t>school</w:t>
      </w:r>
      <w:r>
        <w:t xml:space="preserve">’s arrangements to support </w:t>
      </w:r>
      <w:r w:rsidR="00764744">
        <w:t>students</w:t>
      </w:r>
      <w:r>
        <w:t xml:space="preserve"> with long term medical conditions. In this document ‘medical condition’ refers to any physical or mental health condition that requires ongoing health professional input.  </w:t>
      </w:r>
    </w:p>
    <w:p w14:paraId="31AEC5D3" w14:textId="77777777" w:rsidR="007F4BD2" w:rsidRDefault="009E18A7">
      <w:pPr>
        <w:spacing w:after="0" w:line="259" w:lineRule="auto"/>
        <w:ind w:left="0" w:right="0" w:firstLine="0"/>
        <w:jc w:val="left"/>
      </w:pPr>
      <w:r>
        <w:t xml:space="preserve"> </w:t>
      </w:r>
    </w:p>
    <w:p w14:paraId="18E80AC5" w14:textId="77777777" w:rsidR="007F4BD2" w:rsidRDefault="009E18A7">
      <w:pPr>
        <w:spacing w:after="156" w:line="259" w:lineRule="auto"/>
        <w:ind w:left="-29" w:right="-26" w:firstLine="0"/>
        <w:jc w:val="left"/>
      </w:pPr>
      <w:r>
        <w:rPr>
          <w:noProof/>
          <w:sz w:val="22"/>
        </w:rPr>
        <mc:AlternateContent>
          <mc:Choice Requires="wpg">
            <w:drawing>
              <wp:inline distT="0" distB="0" distL="0" distR="0" wp14:anchorId="7226B80A" wp14:editId="526F55E3">
                <wp:extent cx="6789420" cy="18288"/>
                <wp:effectExtent l="0" t="0" r="0" b="0"/>
                <wp:docPr id="13971" name="Group 13971"/>
                <wp:cNvGraphicFramePr/>
                <a:graphic xmlns:a="http://schemas.openxmlformats.org/drawingml/2006/main">
                  <a:graphicData uri="http://schemas.microsoft.com/office/word/2010/wordprocessingGroup">
                    <wpg:wgp>
                      <wpg:cNvGrpSpPr/>
                      <wpg:grpSpPr>
                        <a:xfrm>
                          <a:off x="0" y="0"/>
                          <a:ext cx="6789420" cy="18288"/>
                          <a:chOff x="0" y="0"/>
                          <a:chExt cx="6789420" cy="18288"/>
                        </a:xfrm>
                      </wpg:grpSpPr>
                      <wps:wsp>
                        <wps:cNvPr id="18611" name="Shape 18611"/>
                        <wps:cNvSpPr/>
                        <wps:spPr>
                          <a:xfrm>
                            <a:off x="0" y="0"/>
                            <a:ext cx="6789420" cy="18288"/>
                          </a:xfrm>
                          <a:custGeom>
                            <a:avLst/>
                            <a:gdLst/>
                            <a:ahLst/>
                            <a:cxnLst/>
                            <a:rect l="0" t="0" r="0" b="0"/>
                            <a:pathLst>
                              <a:path w="6789420" h="18288">
                                <a:moveTo>
                                  <a:pt x="0" y="0"/>
                                </a:moveTo>
                                <a:lnTo>
                                  <a:pt x="6789420" y="0"/>
                                </a:lnTo>
                                <a:lnTo>
                                  <a:pt x="67894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71" style="width:534.6pt;height:1.44pt;mso-position-horizontal-relative:char;mso-position-vertical-relative:line" coordsize="67894,182">
                <v:shape id="Shape 18612" style="position:absolute;width:67894;height:182;left:0;top:0;" coordsize="6789420,18288" path="m0,0l6789420,0l6789420,18288l0,18288l0,0">
                  <v:stroke weight="0pt" endcap="flat" joinstyle="miter" miterlimit="10" on="false" color="#000000" opacity="0"/>
                  <v:fill on="true" color="#000000"/>
                </v:shape>
              </v:group>
            </w:pict>
          </mc:Fallback>
        </mc:AlternateContent>
      </w:r>
    </w:p>
    <w:p w14:paraId="18F1D640" w14:textId="77777777" w:rsidR="007F4BD2" w:rsidRDefault="009E18A7">
      <w:pPr>
        <w:spacing w:after="179" w:line="259" w:lineRule="auto"/>
        <w:ind w:left="0" w:right="0" w:firstLine="0"/>
        <w:jc w:val="left"/>
      </w:pPr>
      <w:r>
        <w:t xml:space="preserve"> </w:t>
      </w:r>
    </w:p>
    <w:p w14:paraId="10B50EF3" w14:textId="77777777" w:rsidR="007F4BD2" w:rsidRDefault="009E18A7">
      <w:pPr>
        <w:pStyle w:val="Heading1"/>
        <w:spacing w:after="176"/>
        <w:ind w:right="1237"/>
      </w:pPr>
      <w:r>
        <w:t>Section 1</w:t>
      </w:r>
      <w:r>
        <w:rPr>
          <w:rFonts w:ascii="Arial" w:eastAsia="Arial" w:hAnsi="Arial" w:cs="Arial"/>
        </w:rPr>
        <w:t xml:space="preserve"> </w:t>
      </w:r>
      <w:r>
        <w:t xml:space="preserve">First Aid </w:t>
      </w:r>
    </w:p>
    <w:p w14:paraId="0D0B2E83" w14:textId="77777777" w:rsidR="007F4BD2" w:rsidRDefault="009E18A7">
      <w:pPr>
        <w:spacing w:after="0" w:line="259" w:lineRule="auto"/>
        <w:ind w:left="0" w:right="0" w:firstLine="0"/>
        <w:jc w:val="left"/>
      </w:pPr>
      <w:r>
        <w:t xml:space="preserve"> </w:t>
      </w:r>
    </w:p>
    <w:p w14:paraId="01040DD8" w14:textId="77777777" w:rsidR="007F4BD2" w:rsidRDefault="009E18A7">
      <w:pPr>
        <w:spacing w:after="156" w:line="259" w:lineRule="auto"/>
        <w:ind w:left="-29" w:right="-26" w:firstLine="0"/>
        <w:jc w:val="left"/>
      </w:pPr>
      <w:r>
        <w:rPr>
          <w:noProof/>
          <w:sz w:val="22"/>
        </w:rPr>
        <mc:AlternateContent>
          <mc:Choice Requires="wpg">
            <w:drawing>
              <wp:inline distT="0" distB="0" distL="0" distR="0" wp14:anchorId="143EC1DB" wp14:editId="469FA09C">
                <wp:extent cx="6789420" cy="18287"/>
                <wp:effectExtent l="0" t="0" r="0" b="0"/>
                <wp:docPr id="13972" name="Group 13972"/>
                <wp:cNvGraphicFramePr/>
                <a:graphic xmlns:a="http://schemas.openxmlformats.org/drawingml/2006/main">
                  <a:graphicData uri="http://schemas.microsoft.com/office/word/2010/wordprocessingGroup">
                    <wpg:wgp>
                      <wpg:cNvGrpSpPr/>
                      <wpg:grpSpPr>
                        <a:xfrm>
                          <a:off x="0" y="0"/>
                          <a:ext cx="6789420" cy="18287"/>
                          <a:chOff x="0" y="0"/>
                          <a:chExt cx="6789420" cy="18287"/>
                        </a:xfrm>
                      </wpg:grpSpPr>
                      <wps:wsp>
                        <wps:cNvPr id="18613" name="Shape 18613"/>
                        <wps:cNvSpPr/>
                        <wps:spPr>
                          <a:xfrm>
                            <a:off x="0" y="0"/>
                            <a:ext cx="6789420" cy="18287"/>
                          </a:xfrm>
                          <a:custGeom>
                            <a:avLst/>
                            <a:gdLst/>
                            <a:ahLst/>
                            <a:cxnLst/>
                            <a:rect l="0" t="0" r="0" b="0"/>
                            <a:pathLst>
                              <a:path w="6789420" h="18287">
                                <a:moveTo>
                                  <a:pt x="0" y="0"/>
                                </a:moveTo>
                                <a:lnTo>
                                  <a:pt x="6789420" y="0"/>
                                </a:lnTo>
                                <a:lnTo>
                                  <a:pt x="6789420"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72" style="width:534.6pt;height:1.43994pt;mso-position-horizontal-relative:char;mso-position-vertical-relative:line" coordsize="67894,182">
                <v:shape id="Shape 18614" style="position:absolute;width:67894;height:182;left:0;top:0;" coordsize="6789420,18287" path="m0,0l6789420,0l6789420,18287l0,18287l0,0">
                  <v:stroke weight="0pt" endcap="flat" joinstyle="miter" miterlimit="10" on="false" color="#000000" opacity="0"/>
                  <v:fill on="true" color="#000000"/>
                </v:shape>
              </v:group>
            </w:pict>
          </mc:Fallback>
        </mc:AlternateContent>
      </w:r>
    </w:p>
    <w:p w14:paraId="1393B811" w14:textId="77777777" w:rsidR="007F4BD2" w:rsidRDefault="009E18A7">
      <w:pPr>
        <w:spacing w:after="0" w:line="259" w:lineRule="auto"/>
        <w:ind w:left="708" w:right="0" w:firstLine="0"/>
        <w:jc w:val="left"/>
      </w:pPr>
      <w:r>
        <w:t xml:space="preserve"> </w:t>
      </w:r>
    </w:p>
    <w:p w14:paraId="2509182E" w14:textId="77777777" w:rsidR="007F4BD2" w:rsidRDefault="009E18A7">
      <w:pPr>
        <w:pStyle w:val="Heading2"/>
        <w:ind w:left="-5"/>
      </w:pPr>
      <w:r>
        <w:lastRenderedPageBreak/>
        <w:t xml:space="preserve">Statement of Principle </w:t>
      </w:r>
    </w:p>
    <w:p w14:paraId="68F15DEF" w14:textId="588B7FA1" w:rsidR="007F4BD2" w:rsidRDefault="00764744">
      <w:pPr>
        <w:spacing w:after="310"/>
        <w:ind w:left="-5" w:right="1"/>
      </w:pPr>
      <w:r>
        <w:t>INWS</w:t>
      </w:r>
      <w:r w:rsidR="009E18A7">
        <w:t xml:space="preserve"> will undertake to ensure compliance with the relevant legislation with regard to the provision of First Aid for </w:t>
      </w:r>
      <w:r>
        <w:t>students</w:t>
      </w:r>
      <w:r w:rsidR="009E18A7">
        <w:t xml:space="preserve">, staff and visitors and will make sure that procedures are in place to meet that responsibility.  </w:t>
      </w:r>
    </w:p>
    <w:p w14:paraId="0EAD8B62" w14:textId="77777777" w:rsidR="007F4BD2" w:rsidRDefault="009E18A7">
      <w:pPr>
        <w:pStyle w:val="Heading2"/>
        <w:spacing w:after="56"/>
        <w:ind w:left="-5"/>
      </w:pPr>
      <w:r>
        <w:t xml:space="preserve">Aims  </w:t>
      </w:r>
    </w:p>
    <w:p w14:paraId="32C8D976" w14:textId="77709A19" w:rsidR="007F4BD2" w:rsidRDefault="009E18A7">
      <w:pPr>
        <w:numPr>
          <w:ilvl w:val="0"/>
          <w:numId w:val="1"/>
        </w:numPr>
        <w:ind w:right="1" w:hanging="281"/>
      </w:pPr>
      <w:r>
        <w:t xml:space="preserve">To identify the first aid needs of each </w:t>
      </w:r>
      <w:r w:rsidR="00764744">
        <w:t>school</w:t>
      </w:r>
      <w:r>
        <w:t xml:space="preserve">. </w:t>
      </w:r>
    </w:p>
    <w:p w14:paraId="5E4B59CF" w14:textId="75188E8F" w:rsidR="007F4BD2" w:rsidRDefault="009E18A7">
      <w:pPr>
        <w:numPr>
          <w:ilvl w:val="0"/>
          <w:numId w:val="1"/>
        </w:numPr>
        <w:spacing w:after="0"/>
        <w:ind w:right="1" w:hanging="281"/>
      </w:pPr>
      <w:r>
        <w:t xml:space="preserve">To ensure that first aid provision is available at all times when people are on the </w:t>
      </w:r>
      <w:r w:rsidR="00764744">
        <w:t>school</w:t>
      </w:r>
      <w:r>
        <w:t xml:space="preserve"> premises, and also, as far as possible, off the premises whilst on </w:t>
      </w:r>
      <w:r w:rsidR="00764744">
        <w:t>school</w:t>
      </w:r>
      <w:r>
        <w:t xml:space="preserve"> trips. </w:t>
      </w:r>
    </w:p>
    <w:p w14:paraId="0BC14127" w14:textId="77777777" w:rsidR="007F4BD2" w:rsidRDefault="009E18A7">
      <w:pPr>
        <w:spacing w:after="0" w:line="259" w:lineRule="auto"/>
        <w:ind w:left="281" w:right="0" w:firstLine="0"/>
        <w:jc w:val="left"/>
      </w:pPr>
      <w:r>
        <w:t xml:space="preserve"> </w:t>
      </w:r>
    </w:p>
    <w:p w14:paraId="0FED3EAD" w14:textId="7537945B" w:rsidR="007F4BD2" w:rsidRDefault="009E18A7">
      <w:pPr>
        <w:spacing w:after="0"/>
        <w:ind w:left="-5" w:right="1"/>
      </w:pPr>
      <w:r>
        <w:t xml:space="preserve">The </w:t>
      </w:r>
      <w:r w:rsidR="00764744">
        <w:t>l</w:t>
      </w:r>
      <w:r>
        <w:t xml:space="preserve">ocation of </w:t>
      </w:r>
      <w:r w:rsidR="00764744">
        <w:t>f</w:t>
      </w:r>
      <w:r>
        <w:t xml:space="preserve">irst </w:t>
      </w:r>
      <w:r w:rsidR="00764744">
        <w:t>a</w:t>
      </w:r>
      <w:r>
        <w:t xml:space="preserve">id </w:t>
      </w:r>
      <w:r w:rsidR="00764744">
        <w:t>b</w:t>
      </w:r>
      <w:r>
        <w:t xml:space="preserve">oxes </w:t>
      </w:r>
      <w:r w:rsidR="00764744">
        <w:t xml:space="preserve">are in the upstairs and downstairs kitchens as outlined on the risk assessment. </w:t>
      </w:r>
    </w:p>
    <w:p w14:paraId="1B8A2D98" w14:textId="77777777" w:rsidR="007F4BD2" w:rsidRDefault="009E18A7">
      <w:pPr>
        <w:spacing w:after="0" w:line="259" w:lineRule="auto"/>
        <w:ind w:left="0" w:right="0" w:firstLine="0"/>
        <w:jc w:val="left"/>
      </w:pPr>
      <w:r>
        <w:t xml:space="preserve"> </w:t>
      </w:r>
    </w:p>
    <w:p w14:paraId="1F03E348" w14:textId="77777777" w:rsidR="007F4BD2" w:rsidRDefault="009E18A7">
      <w:pPr>
        <w:pStyle w:val="Heading2"/>
        <w:spacing w:after="57"/>
        <w:ind w:left="-5"/>
      </w:pPr>
      <w:r>
        <w:t xml:space="preserve">Objectives  </w:t>
      </w:r>
    </w:p>
    <w:p w14:paraId="73330A6F" w14:textId="72D5E84A" w:rsidR="007F4BD2" w:rsidRDefault="009E18A7">
      <w:pPr>
        <w:numPr>
          <w:ilvl w:val="0"/>
          <w:numId w:val="2"/>
        </w:numPr>
        <w:ind w:right="1" w:hanging="281"/>
      </w:pPr>
      <w:r>
        <w:t xml:space="preserve">To appoint an appropriate number of suitably trained people as First-Aiders to meet the needs of each </w:t>
      </w:r>
      <w:r w:rsidR="00764744">
        <w:t>school</w:t>
      </w:r>
      <w:r>
        <w:t xml:space="preserve"> and to maintain current qualifications for those people.  </w:t>
      </w:r>
    </w:p>
    <w:p w14:paraId="082436E5" w14:textId="77777777" w:rsidR="007F4BD2" w:rsidRDefault="009E18A7">
      <w:pPr>
        <w:numPr>
          <w:ilvl w:val="0"/>
          <w:numId w:val="2"/>
        </w:numPr>
        <w:ind w:right="1" w:hanging="281"/>
      </w:pPr>
      <w:r>
        <w:t xml:space="preserve">To provide relevant training and ensure monitoring of training needs. </w:t>
      </w:r>
    </w:p>
    <w:p w14:paraId="705A9853" w14:textId="77777777" w:rsidR="007F4BD2" w:rsidRDefault="009E18A7">
      <w:pPr>
        <w:numPr>
          <w:ilvl w:val="0"/>
          <w:numId w:val="2"/>
        </w:numPr>
        <w:ind w:right="1" w:hanging="281"/>
      </w:pPr>
      <w:r>
        <w:t xml:space="preserve">To provide sufficient and appropriate resources and facilities.  </w:t>
      </w:r>
    </w:p>
    <w:p w14:paraId="5E929DA3" w14:textId="323C7A59" w:rsidR="007F4BD2" w:rsidRDefault="009E18A7">
      <w:pPr>
        <w:numPr>
          <w:ilvl w:val="0"/>
          <w:numId w:val="2"/>
        </w:numPr>
        <w:spacing w:after="25"/>
        <w:ind w:right="1" w:hanging="281"/>
      </w:pPr>
      <w:r>
        <w:t xml:space="preserve">To inform staff and parents of the </w:t>
      </w:r>
      <w:r w:rsidR="00764744">
        <w:t>school</w:t>
      </w:r>
      <w:r>
        <w:t xml:space="preserve">’s first aid arrangements. </w:t>
      </w:r>
    </w:p>
    <w:p w14:paraId="39B66F3A" w14:textId="77777777" w:rsidR="007F4BD2" w:rsidRDefault="009E18A7">
      <w:pPr>
        <w:numPr>
          <w:ilvl w:val="0"/>
          <w:numId w:val="2"/>
        </w:numPr>
        <w:spacing w:after="146"/>
        <w:ind w:right="1" w:hanging="281"/>
      </w:pPr>
      <w:r>
        <w:t xml:space="preserve">To keep accident records and to report to HSE as required under the Reporting of Injuries, Diseases and Dangerous Occurrences Regulations 1995 (RIDDOR). </w:t>
      </w:r>
    </w:p>
    <w:p w14:paraId="26D5C4F6" w14:textId="77777777" w:rsidR="007F4BD2" w:rsidRDefault="009E18A7">
      <w:pPr>
        <w:pStyle w:val="Heading2"/>
        <w:ind w:left="-5"/>
      </w:pPr>
      <w:r>
        <w:t xml:space="preserve">First Aid Staff  </w:t>
      </w:r>
    </w:p>
    <w:p w14:paraId="71F1D061" w14:textId="61DDC98A" w:rsidR="007F4BD2" w:rsidRDefault="009E18A7">
      <w:pPr>
        <w:spacing w:after="108"/>
        <w:ind w:left="-5" w:right="1"/>
      </w:pPr>
      <w:r>
        <w:t xml:space="preserve">Each </w:t>
      </w:r>
      <w:r w:rsidR="00764744">
        <w:t>school</w:t>
      </w:r>
      <w:r>
        <w:t xml:space="preserve"> has a trained First-Aider. All have received at least </w:t>
      </w:r>
      <w:r w:rsidR="00764744">
        <w:t>2</w:t>
      </w:r>
      <w:r>
        <w:t xml:space="preserve"> days of first aid training, approved by the Health and Safety Executive, in order to generally be on call within the </w:t>
      </w:r>
      <w:r w:rsidR="00764744">
        <w:t>school</w:t>
      </w:r>
      <w:r>
        <w:t xml:space="preserve">.  </w:t>
      </w:r>
    </w:p>
    <w:p w14:paraId="64D41039" w14:textId="77777777" w:rsidR="007F4BD2" w:rsidRDefault="009E18A7">
      <w:pPr>
        <w:spacing w:after="173" w:line="255" w:lineRule="auto"/>
        <w:ind w:left="-5" w:right="0"/>
      </w:pPr>
      <w:r>
        <w:rPr>
          <w:i/>
        </w:rPr>
        <w:t xml:space="preserve">The main duties of a First-Aider are to:  </w:t>
      </w:r>
    </w:p>
    <w:p w14:paraId="367F45A1" w14:textId="38D29986" w:rsidR="007F4BD2" w:rsidRDefault="009E18A7">
      <w:pPr>
        <w:numPr>
          <w:ilvl w:val="0"/>
          <w:numId w:val="3"/>
        </w:numPr>
        <w:ind w:right="1" w:hanging="281"/>
      </w:pPr>
      <w:r>
        <w:t xml:space="preserve">Give immediate help to casualties with common injuries or illnesses and those arising from specific hazards at </w:t>
      </w:r>
      <w:r w:rsidR="00764744">
        <w:t>school</w:t>
      </w:r>
      <w:r>
        <w:t xml:space="preserve">. </w:t>
      </w:r>
    </w:p>
    <w:p w14:paraId="4B9F130B" w14:textId="77777777" w:rsidR="007F4BD2" w:rsidRDefault="009E18A7">
      <w:pPr>
        <w:numPr>
          <w:ilvl w:val="0"/>
          <w:numId w:val="3"/>
        </w:numPr>
        <w:ind w:right="1" w:hanging="281"/>
      </w:pPr>
      <w:r>
        <w:t xml:space="preserve">When necessary, ensure that an ambulance or other professional medical help is called.  </w:t>
      </w:r>
    </w:p>
    <w:p w14:paraId="30AA79DE" w14:textId="77777777" w:rsidR="007F4BD2" w:rsidRDefault="009E18A7">
      <w:pPr>
        <w:spacing w:after="0" w:line="259" w:lineRule="auto"/>
        <w:ind w:left="281" w:right="0" w:firstLine="0"/>
        <w:jc w:val="left"/>
      </w:pPr>
      <w:r>
        <w:t xml:space="preserve"> </w:t>
      </w:r>
    </w:p>
    <w:p w14:paraId="17121091" w14:textId="77777777" w:rsidR="007F4BD2" w:rsidRDefault="009E18A7">
      <w:pPr>
        <w:spacing w:after="173" w:line="255" w:lineRule="auto"/>
        <w:ind w:left="-5" w:right="0"/>
      </w:pPr>
      <w:r>
        <w:rPr>
          <w:i/>
        </w:rPr>
        <w:t xml:space="preserve">We consider our First-Aiders to:  </w:t>
      </w:r>
    </w:p>
    <w:p w14:paraId="2B125921" w14:textId="77777777" w:rsidR="007F4BD2" w:rsidRDefault="009E18A7">
      <w:pPr>
        <w:numPr>
          <w:ilvl w:val="0"/>
          <w:numId w:val="3"/>
        </w:numPr>
        <w:ind w:right="1" w:hanging="281"/>
      </w:pPr>
      <w:r>
        <w:t xml:space="preserve">Be reliable and have good communication skills.  </w:t>
      </w:r>
    </w:p>
    <w:p w14:paraId="79F20147" w14:textId="77777777" w:rsidR="007F4BD2" w:rsidRDefault="009E18A7">
      <w:pPr>
        <w:numPr>
          <w:ilvl w:val="0"/>
          <w:numId w:val="3"/>
        </w:numPr>
        <w:ind w:right="1" w:hanging="281"/>
      </w:pPr>
      <w:r>
        <w:t xml:space="preserve">Have the aptitude and stability to absorb new knowledge and learn new skills.  </w:t>
      </w:r>
    </w:p>
    <w:p w14:paraId="54280D22" w14:textId="77777777" w:rsidR="007F4BD2" w:rsidRDefault="009E18A7">
      <w:pPr>
        <w:numPr>
          <w:ilvl w:val="0"/>
          <w:numId w:val="3"/>
        </w:numPr>
        <w:ind w:right="1" w:hanging="281"/>
      </w:pPr>
      <w:r>
        <w:t xml:space="preserve">Be able to cope with stressful and physically demanding emergency procedures.  </w:t>
      </w:r>
    </w:p>
    <w:p w14:paraId="1F8CB36F" w14:textId="77777777" w:rsidR="007F4BD2" w:rsidRDefault="009E18A7">
      <w:pPr>
        <w:numPr>
          <w:ilvl w:val="0"/>
          <w:numId w:val="3"/>
        </w:numPr>
        <w:ind w:right="1" w:hanging="281"/>
      </w:pPr>
      <w:r>
        <w:t xml:space="preserve">Be able to ensure that their qualification is always up to date.    </w:t>
      </w:r>
    </w:p>
    <w:p w14:paraId="73CC7A3E" w14:textId="77777777" w:rsidR="007F4BD2" w:rsidRDefault="009E18A7">
      <w:pPr>
        <w:numPr>
          <w:ilvl w:val="0"/>
          <w:numId w:val="3"/>
        </w:numPr>
        <w:ind w:right="1" w:hanging="281"/>
      </w:pPr>
      <w:r>
        <w:t xml:space="preserve">Always attend a casualty when requested to do so and treat the casualty to the best of their ability in the safest way possible.  </w:t>
      </w:r>
    </w:p>
    <w:p w14:paraId="067AA353" w14:textId="77777777" w:rsidR="007F4BD2" w:rsidRDefault="009E18A7">
      <w:pPr>
        <w:numPr>
          <w:ilvl w:val="0"/>
          <w:numId w:val="3"/>
        </w:numPr>
        <w:ind w:right="1" w:hanging="281"/>
      </w:pPr>
      <w:r>
        <w:t xml:space="preserve">Help fellow First-Aiders at an incident and provide support during the aftermath.  </w:t>
      </w:r>
    </w:p>
    <w:p w14:paraId="29D851F0" w14:textId="77777777" w:rsidR="007F4BD2" w:rsidRDefault="009E18A7">
      <w:pPr>
        <w:numPr>
          <w:ilvl w:val="0"/>
          <w:numId w:val="3"/>
        </w:numPr>
        <w:ind w:right="1" w:hanging="281"/>
      </w:pPr>
      <w:r>
        <w:t xml:space="preserve">Act as a person who can be relied upon to help when the need arises.  </w:t>
      </w:r>
    </w:p>
    <w:p w14:paraId="36D396F8" w14:textId="7FCED1A3" w:rsidR="007F4BD2" w:rsidRDefault="009E18A7" w:rsidP="005F437B">
      <w:pPr>
        <w:numPr>
          <w:ilvl w:val="0"/>
          <w:numId w:val="3"/>
        </w:numPr>
        <w:ind w:right="1" w:hanging="281"/>
      </w:pPr>
      <w:r>
        <w:t>Insist that any casualty who has sustained a significant head injury is seen by professionals at the hospital</w:t>
      </w:r>
      <w:r w:rsidR="005F437B">
        <w:t>, e</w:t>
      </w:r>
      <w:r>
        <w:t xml:space="preserve">ither by sending them directly to hospital or by asking parents to pick up a </w:t>
      </w:r>
      <w:r w:rsidR="00764744">
        <w:t>student</w:t>
      </w:r>
      <w:r>
        <w:t xml:space="preserve"> to take them to hospital. </w:t>
      </w:r>
    </w:p>
    <w:p w14:paraId="6E53714C" w14:textId="7EC64A49" w:rsidR="007F4BD2" w:rsidRDefault="009E18A7">
      <w:pPr>
        <w:numPr>
          <w:ilvl w:val="0"/>
          <w:numId w:val="3"/>
        </w:numPr>
        <w:ind w:right="1" w:hanging="281"/>
      </w:pPr>
      <w:r>
        <w:lastRenderedPageBreak/>
        <w:t xml:space="preserve">Ensure that a </w:t>
      </w:r>
      <w:r w:rsidR="00764744">
        <w:t>student</w:t>
      </w:r>
      <w:r>
        <w:t xml:space="preserve"> who is sent to hospital by ambulance is either accompanied in the ambulance by an appropriate member of staff at the request of the paramedics if parent cannot be there and then met at hospital by parent/carer.  </w:t>
      </w:r>
    </w:p>
    <w:p w14:paraId="122E5C36" w14:textId="2628A53B" w:rsidR="007F4BD2" w:rsidRDefault="009E18A7">
      <w:pPr>
        <w:numPr>
          <w:ilvl w:val="0"/>
          <w:numId w:val="3"/>
        </w:numPr>
        <w:ind w:right="1" w:hanging="281"/>
      </w:pPr>
      <w:r>
        <w:t xml:space="preserve">Keep a record of each </w:t>
      </w:r>
      <w:r w:rsidR="00764744">
        <w:t>student</w:t>
      </w:r>
      <w:r>
        <w:t xml:space="preserve"> attended to, the nature of the injury and any treatment given, in the book provided in the First Aid room. In the case of an accident, the Accident Book must be completed by the appropriate person, and the necessary forms sent to the Health and Safety executive  </w:t>
      </w:r>
    </w:p>
    <w:p w14:paraId="179430CD" w14:textId="4A297A6F" w:rsidR="007F4BD2" w:rsidRDefault="009E18A7">
      <w:pPr>
        <w:numPr>
          <w:ilvl w:val="0"/>
          <w:numId w:val="3"/>
        </w:numPr>
        <w:ind w:right="1" w:hanging="281"/>
      </w:pPr>
      <w:r>
        <w:t>First-Aiders will never administer paracetamol or other medications except for circumstances below</w:t>
      </w:r>
      <w:r w:rsidR="00764744">
        <w:t>.</w:t>
      </w:r>
      <w:r>
        <w:t xml:space="preserve"> </w:t>
      </w:r>
    </w:p>
    <w:p w14:paraId="2B20F041" w14:textId="77777777" w:rsidR="007F4BD2" w:rsidRDefault="009E18A7">
      <w:pPr>
        <w:numPr>
          <w:ilvl w:val="0"/>
          <w:numId w:val="3"/>
        </w:numPr>
        <w:ind w:right="1" w:hanging="281"/>
      </w:pPr>
      <w:r>
        <w:t xml:space="preserve">Ensure that prescribed medication is taken at home where possible.   </w:t>
      </w:r>
    </w:p>
    <w:p w14:paraId="29ADC7E7" w14:textId="3CEAC9C0" w:rsidR="007F4BD2" w:rsidRDefault="009E18A7">
      <w:pPr>
        <w:numPr>
          <w:ilvl w:val="0"/>
          <w:numId w:val="3"/>
        </w:numPr>
        <w:ind w:right="1" w:hanging="281"/>
      </w:pPr>
      <w:r>
        <w:t xml:space="preserve">If it has to be taken in </w:t>
      </w:r>
      <w:r w:rsidR="00764744">
        <w:t>school</w:t>
      </w:r>
      <w:r>
        <w:t xml:space="preserve"> a First-Aider will supervise a </w:t>
      </w:r>
      <w:r w:rsidR="00764744">
        <w:t>student</w:t>
      </w:r>
      <w:r>
        <w:t xml:space="preserve"> taking it from a pharmacy labelled container after receipt of a letter from the parent.  </w:t>
      </w:r>
    </w:p>
    <w:p w14:paraId="0ADABE0A" w14:textId="77777777" w:rsidR="007F4BD2" w:rsidRDefault="009E18A7">
      <w:pPr>
        <w:numPr>
          <w:ilvl w:val="0"/>
          <w:numId w:val="3"/>
        </w:numPr>
        <w:ind w:right="1" w:hanging="281"/>
      </w:pPr>
      <w:r>
        <w:t xml:space="preserve">First-Aiders may administer an Adrenaline Auto-injector Device (such as EpiPen) if they are dealing with a life-threatening emergency involving a casualty who has been prescribed and is in possession of an Adrenaline Autoinjector Device (such as EpiPen) and where the First-Aider is trained to use it.  </w:t>
      </w:r>
    </w:p>
    <w:p w14:paraId="04B9464D" w14:textId="77777777" w:rsidR="007F4BD2" w:rsidRDefault="009E18A7">
      <w:pPr>
        <w:numPr>
          <w:ilvl w:val="0"/>
          <w:numId w:val="3"/>
        </w:numPr>
        <w:ind w:right="1" w:hanging="281"/>
      </w:pPr>
      <w:r>
        <w:t xml:space="preserve">Staff with management responsibility for the first aid service have management responsibility for ensuring uninterrupted compliance with these requirements.  </w:t>
      </w:r>
    </w:p>
    <w:p w14:paraId="52CAA215" w14:textId="77777777" w:rsidR="007F4BD2" w:rsidRDefault="009E18A7">
      <w:pPr>
        <w:numPr>
          <w:ilvl w:val="0"/>
          <w:numId w:val="3"/>
        </w:numPr>
        <w:ind w:right="1" w:hanging="281"/>
      </w:pPr>
      <w:r>
        <w:t xml:space="preserve">A First-Aider will be present at all offsite residential trips.  </w:t>
      </w:r>
    </w:p>
    <w:p w14:paraId="42B8DC9D" w14:textId="77777777" w:rsidR="007F4BD2" w:rsidRDefault="009E18A7">
      <w:pPr>
        <w:spacing w:after="0" w:line="259" w:lineRule="auto"/>
        <w:ind w:left="281" w:right="0" w:firstLine="0"/>
        <w:jc w:val="left"/>
      </w:pPr>
      <w:r>
        <w:t xml:space="preserve"> </w:t>
      </w:r>
    </w:p>
    <w:p w14:paraId="48F45CD5" w14:textId="77777777" w:rsidR="007F4BD2" w:rsidRDefault="009E18A7">
      <w:pPr>
        <w:pStyle w:val="Heading2"/>
        <w:spacing w:after="50"/>
        <w:ind w:left="-5"/>
      </w:pPr>
      <w:r>
        <w:t xml:space="preserve">Procedures  </w:t>
      </w:r>
    </w:p>
    <w:p w14:paraId="619A4380" w14:textId="77777777" w:rsidR="007F4BD2" w:rsidRDefault="009E18A7">
      <w:pPr>
        <w:spacing w:after="0" w:line="259" w:lineRule="auto"/>
        <w:ind w:left="-5" w:right="0"/>
        <w:jc w:val="left"/>
      </w:pPr>
      <w:r>
        <w:rPr>
          <w:b/>
          <w:i/>
        </w:rPr>
        <w:t>a.</w:t>
      </w:r>
      <w:r>
        <w:rPr>
          <w:rFonts w:ascii="Arial" w:eastAsia="Arial" w:hAnsi="Arial" w:cs="Arial"/>
          <w:b/>
          <w:i/>
        </w:rPr>
        <w:t xml:space="preserve"> </w:t>
      </w:r>
      <w:r>
        <w:rPr>
          <w:b/>
          <w:i/>
        </w:rPr>
        <w:t>Accidents</w:t>
      </w:r>
      <w:r>
        <w:rPr>
          <w:b/>
          <w:i/>
          <w:sz w:val="28"/>
        </w:rPr>
        <w:t xml:space="preserve">  </w:t>
      </w:r>
    </w:p>
    <w:p w14:paraId="761C6375" w14:textId="344AD01D" w:rsidR="007F4BD2" w:rsidRDefault="009E18A7">
      <w:pPr>
        <w:spacing w:after="106"/>
        <w:ind w:left="-5" w:right="1"/>
      </w:pPr>
      <w:r>
        <w:t xml:space="preserve">During the </w:t>
      </w:r>
      <w:r w:rsidR="00764744">
        <w:t>school</w:t>
      </w:r>
      <w:r>
        <w:t xml:space="preserve"> day </w:t>
      </w:r>
    </w:p>
    <w:p w14:paraId="3A20772A" w14:textId="3AD94F90" w:rsidR="007F4BD2" w:rsidRDefault="009E18A7">
      <w:pPr>
        <w:pStyle w:val="Heading3"/>
        <w:spacing w:after="172"/>
        <w:ind w:left="-5"/>
      </w:pPr>
      <w:r>
        <w:rPr>
          <w:b w:val="0"/>
          <w:i/>
          <w:u w:val="single" w:color="000000"/>
        </w:rPr>
        <w:t xml:space="preserve">For </w:t>
      </w:r>
      <w:r w:rsidR="00764744">
        <w:rPr>
          <w:b w:val="0"/>
          <w:i/>
          <w:u w:val="single" w:color="000000"/>
        </w:rPr>
        <w:t>students</w:t>
      </w:r>
      <w:r>
        <w:rPr>
          <w:b w:val="0"/>
          <w:i/>
        </w:rPr>
        <w:t xml:space="preserve"> </w:t>
      </w:r>
    </w:p>
    <w:p w14:paraId="0A88633F" w14:textId="75422F01" w:rsidR="007F4BD2" w:rsidRDefault="00764744">
      <w:pPr>
        <w:numPr>
          <w:ilvl w:val="0"/>
          <w:numId w:val="4"/>
        </w:numPr>
        <w:ind w:right="1" w:hanging="283"/>
      </w:pPr>
      <w:r>
        <w:t>Students</w:t>
      </w:r>
      <w:r w:rsidR="009E18A7">
        <w:t xml:space="preserve"> should immediately tell the nearest tutor or other adult. The accident victim should not be moved if they cannot walk without help.  </w:t>
      </w:r>
    </w:p>
    <w:p w14:paraId="2D542B53" w14:textId="77777777" w:rsidR="007F4BD2" w:rsidRDefault="009E18A7">
      <w:pPr>
        <w:numPr>
          <w:ilvl w:val="0"/>
          <w:numId w:val="4"/>
        </w:numPr>
        <w:ind w:right="1" w:hanging="283"/>
      </w:pPr>
      <w:r>
        <w:t xml:space="preserve">Tutor or other adult at the scene of an accident needs to make a quick assessment of the severity of the accident.   </w:t>
      </w:r>
    </w:p>
    <w:p w14:paraId="110ED4EA" w14:textId="45DE9457" w:rsidR="007F4BD2" w:rsidRDefault="009E18A7">
      <w:pPr>
        <w:numPr>
          <w:ilvl w:val="0"/>
          <w:numId w:val="4"/>
        </w:numPr>
        <w:ind w:right="1" w:hanging="283"/>
      </w:pPr>
      <w:r>
        <w:t xml:space="preserve">If mobility is in doubt or considered dangerous, a First-Aider should be asked to come to the accident scene through the adult by phone or sending a </w:t>
      </w:r>
      <w:r w:rsidR="00764744">
        <w:t>student</w:t>
      </w:r>
      <w:r>
        <w:t xml:space="preserve"> to get First Aid help.   </w:t>
      </w:r>
    </w:p>
    <w:p w14:paraId="010ACC9C" w14:textId="77777777" w:rsidR="007F4BD2" w:rsidRDefault="009E18A7">
      <w:pPr>
        <w:numPr>
          <w:ilvl w:val="0"/>
          <w:numId w:val="4"/>
        </w:numPr>
        <w:ind w:right="1" w:hanging="283"/>
      </w:pPr>
      <w:r>
        <w:t xml:space="preserve">First-Aider will assess the situation and advise calling an ambulance when necessary. </w:t>
      </w:r>
    </w:p>
    <w:p w14:paraId="1658279C" w14:textId="77777777" w:rsidR="007F4BD2" w:rsidRDefault="009E18A7">
      <w:pPr>
        <w:numPr>
          <w:ilvl w:val="0"/>
          <w:numId w:val="4"/>
        </w:numPr>
        <w:ind w:right="1" w:hanging="283"/>
      </w:pPr>
      <w:r>
        <w:t xml:space="preserve">Parents should be contacted by a member of the first aid team by telephone.  </w:t>
      </w:r>
    </w:p>
    <w:p w14:paraId="4EF44238" w14:textId="77777777" w:rsidR="007F4BD2" w:rsidRDefault="009E18A7">
      <w:pPr>
        <w:numPr>
          <w:ilvl w:val="0"/>
          <w:numId w:val="4"/>
        </w:numPr>
        <w:ind w:right="1" w:hanging="283"/>
      </w:pPr>
      <w:r>
        <w:t xml:space="preserve">The adult on the scene should stay with the casualty while waiting for assistance.    </w:t>
      </w:r>
    </w:p>
    <w:p w14:paraId="0B9D4CAE" w14:textId="77777777" w:rsidR="007F4BD2" w:rsidRDefault="009E18A7">
      <w:pPr>
        <w:numPr>
          <w:ilvl w:val="0"/>
          <w:numId w:val="4"/>
        </w:numPr>
        <w:ind w:right="1" w:hanging="283"/>
      </w:pPr>
      <w:r>
        <w:t xml:space="preserve">Adult witness should take witness statements as soon as possible to get a full picture of what happened when an ambulance has needed to be called.  </w:t>
      </w:r>
    </w:p>
    <w:p w14:paraId="2C93616A" w14:textId="77777777" w:rsidR="007F4BD2" w:rsidRDefault="009E18A7">
      <w:pPr>
        <w:numPr>
          <w:ilvl w:val="0"/>
          <w:numId w:val="4"/>
        </w:numPr>
        <w:spacing w:after="0"/>
        <w:ind w:right="1" w:hanging="283"/>
      </w:pPr>
      <w:r>
        <w:t xml:space="preserve">An accident form must be completed by the First-Aider attending if an ambulance is called and details entered in the log book.  </w:t>
      </w:r>
    </w:p>
    <w:p w14:paraId="2D0CEDCF" w14:textId="77777777" w:rsidR="007F4BD2" w:rsidRDefault="009E18A7">
      <w:pPr>
        <w:spacing w:after="0" w:line="259" w:lineRule="auto"/>
        <w:ind w:left="283" w:right="0" w:firstLine="0"/>
        <w:jc w:val="left"/>
      </w:pPr>
      <w:r>
        <w:t xml:space="preserve"> </w:t>
      </w:r>
    </w:p>
    <w:p w14:paraId="640BF0EB" w14:textId="77777777" w:rsidR="007F4BD2" w:rsidRDefault="009E18A7">
      <w:pPr>
        <w:pStyle w:val="Heading3"/>
        <w:spacing w:after="123"/>
        <w:ind w:left="-5"/>
      </w:pPr>
      <w:r>
        <w:rPr>
          <w:b w:val="0"/>
          <w:i/>
          <w:u w:val="single" w:color="000000"/>
        </w:rPr>
        <w:t>For Staff</w:t>
      </w:r>
      <w:r>
        <w:rPr>
          <w:b w:val="0"/>
          <w:i/>
        </w:rPr>
        <w:t xml:space="preserve">  </w:t>
      </w:r>
    </w:p>
    <w:p w14:paraId="39265597" w14:textId="76A6C8E5" w:rsidR="007F4BD2" w:rsidRDefault="009E18A7">
      <w:pPr>
        <w:spacing w:after="108"/>
        <w:ind w:left="-5" w:right="1"/>
      </w:pPr>
      <w:r>
        <w:t xml:space="preserve">Staff who have had an accident on the </w:t>
      </w:r>
      <w:r w:rsidR="00764744">
        <w:t>school</w:t>
      </w:r>
      <w:r>
        <w:t xml:space="preserve"> premises should report it to the designated First Aider who will enter details in log book and offer first aid and any other help required.  </w:t>
      </w:r>
    </w:p>
    <w:p w14:paraId="0EAE631E" w14:textId="77777777" w:rsidR="007F4BD2" w:rsidRDefault="009E18A7">
      <w:pPr>
        <w:pStyle w:val="Heading3"/>
        <w:spacing w:after="85"/>
        <w:ind w:left="-5"/>
      </w:pPr>
      <w:r>
        <w:rPr>
          <w:b w:val="0"/>
          <w:i/>
          <w:u w:val="single" w:color="000000"/>
        </w:rPr>
        <w:lastRenderedPageBreak/>
        <w:t>For Visitors</w:t>
      </w:r>
      <w:r>
        <w:rPr>
          <w:b w:val="0"/>
          <w:i/>
        </w:rPr>
        <w:t xml:space="preserve">  </w:t>
      </w:r>
    </w:p>
    <w:p w14:paraId="531D2088" w14:textId="77777777" w:rsidR="007F4BD2" w:rsidRDefault="009E18A7">
      <w:pPr>
        <w:spacing w:after="139"/>
        <w:ind w:left="-5" w:right="1"/>
      </w:pPr>
      <w:r>
        <w:t xml:space="preserve">Visitors should report accident to reception who will notify the designated First-Aider who will enter details in log book and offer first aid and any other help required.  </w:t>
      </w:r>
    </w:p>
    <w:p w14:paraId="1F75E8CF" w14:textId="77777777" w:rsidR="007F4BD2" w:rsidRDefault="009E18A7">
      <w:pPr>
        <w:spacing w:after="160" w:line="259" w:lineRule="auto"/>
        <w:ind w:left="0" w:right="0" w:firstLine="0"/>
        <w:jc w:val="left"/>
      </w:pPr>
      <w:r>
        <w:t xml:space="preserve"> </w:t>
      </w:r>
    </w:p>
    <w:p w14:paraId="09711A27" w14:textId="77777777" w:rsidR="007F4BD2" w:rsidRDefault="009E18A7">
      <w:pPr>
        <w:spacing w:after="166" w:line="259" w:lineRule="auto"/>
        <w:ind w:left="-5" w:right="0"/>
        <w:jc w:val="left"/>
      </w:pPr>
      <w:r>
        <w:rPr>
          <w:b/>
          <w:i/>
        </w:rPr>
        <w:t>b.</w:t>
      </w:r>
      <w:r>
        <w:rPr>
          <w:rFonts w:ascii="Arial" w:eastAsia="Arial" w:hAnsi="Arial" w:cs="Arial"/>
          <w:b/>
          <w:i/>
        </w:rPr>
        <w:t xml:space="preserve"> </w:t>
      </w:r>
      <w:r>
        <w:rPr>
          <w:b/>
          <w:i/>
        </w:rPr>
        <w:t xml:space="preserve">Illnesses </w:t>
      </w:r>
      <w:r>
        <w:t xml:space="preserve"> </w:t>
      </w:r>
    </w:p>
    <w:p w14:paraId="5305128C" w14:textId="660CB448" w:rsidR="007F4BD2" w:rsidRDefault="009E18A7">
      <w:pPr>
        <w:numPr>
          <w:ilvl w:val="0"/>
          <w:numId w:val="5"/>
        </w:numPr>
        <w:ind w:right="1" w:hanging="283"/>
      </w:pPr>
      <w:r>
        <w:t xml:space="preserve">In lessons - a </w:t>
      </w:r>
      <w:r w:rsidR="00764744">
        <w:t>student</w:t>
      </w:r>
      <w:r>
        <w:t xml:space="preserve"> feeling ill should speak to their tutor who will assess. Tutor will assess the First-Aider on duty, if deemed necessary.  </w:t>
      </w:r>
    </w:p>
    <w:p w14:paraId="04A57089" w14:textId="46873D61" w:rsidR="007F4BD2" w:rsidRDefault="009E18A7">
      <w:pPr>
        <w:numPr>
          <w:ilvl w:val="0"/>
          <w:numId w:val="5"/>
        </w:numPr>
        <w:ind w:right="1" w:hanging="283"/>
      </w:pPr>
      <w:r>
        <w:t xml:space="preserve">On a </w:t>
      </w:r>
      <w:r w:rsidR="00764744">
        <w:t>school</w:t>
      </w:r>
      <w:r>
        <w:t xml:space="preserve"> trip – a </w:t>
      </w:r>
      <w:r w:rsidR="00764744">
        <w:t>student</w:t>
      </w:r>
      <w:r>
        <w:t xml:space="preserve"> should speak to a tutor on the trip who will alert the First-Aider. The First-Aider will administer emergency first aid if necessary and inform the parent/carer and the </w:t>
      </w:r>
      <w:r w:rsidR="00764744">
        <w:t>school</w:t>
      </w:r>
      <w:r>
        <w:t xml:space="preserve">.  The First-Aider should log the details of the incident and actions taken and give it to the </w:t>
      </w:r>
      <w:r w:rsidR="00764744">
        <w:t>school</w:t>
      </w:r>
      <w:r>
        <w:t xml:space="preserve"> on return.   </w:t>
      </w:r>
    </w:p>
    <w:p w14:paraId="59DAEBEB" w14:textId="41094022" w:rsidR="007F4BD2" w:rsidRDefault="009E18A7">
      <w:pPr>
        <w:numPr>
          <w:ilvl w:val="0"/>
          <w:numId w:val="5"/>
        </w:numPr>
        <w:ind w:right="1" w:hanging="283"/>
      </w:pPr>
      <w:r>
        <w:t xml:space="preserve">At an extra-curricular event on site, (rehearsals, sports events, performances etc.) a </w:t>
      </w:r>
      <w:r w:rsidR="00764744">
        <w:t>student</w:t>
      </w:r>
      <w:r>
        <w:t xml:space="preserve"> should inform the tutor in charge who will contact one or more of: </w:t>
      </w:r>
      <w:r w:rsidR="00764744">
        <w:t>school</w:t>
      </w:r>
      <w:r>
        <w:t xml:space="preserve"> staff available, parents/carers.  </w:t>
      </w:r>
    </w:p>
    <w:p w14:paraId="3E998065" w14:textId="41109C11" w:rsidR="007F4BD2" w:rsidRDefault="009E18A7">
      <w:pPr>
        <w:numPr>
          <w:ilvl w:val="0"/>
          <w:numId w:val="5"/>
        </w:numPr>
        <w:ind w:right="1" w:hanging="283"/>
      </w:pPr>
      <w:r>
        <w:t xml:space="preserve">At an extra-curricular event off site, a </w:t>
      </w:r>
      <w:r w:rsidR="00764744">
        <w:t>student</w:t>
      </w:r>
      <w:r>
        <w:t xml:space="preserve"> should inform the tutor in charge who will contact one or more of: the First Aid provision at the venue, parents/carers, </w:t>
      </w:r>
      <w:r w:rsidR="00764744">
        <w:t>school</w:t>
      </w:r>
      <w:r>
        <w:t xml:space="preserve"> staff.  </w:t>
      </w:r>
    </w:p>
    <w:p w14:paraId="21DF7D5B" w14:textId="73623341" w:rsidR="007F4BD2" w:rsidRDefault="009E18A7">
      <w:pPr>
        <w:numPr>
          <w:ilvl w:val="0"/>
          <w:numId w:val="5"/>
        </w:numPr>
        <w:spacing w:after="25"/>
        <w:ind w:right="1" w:hanging="283"/>
      </w:pPr>
      <w:r>
        <w:t xml:space="preserve">When parents are on site, parents will be responsible for their </w:t>
      </w:r>
      <w:r w:rsidR="00764744">
        <w:t>student</w:t>
      </w:r>
      <w:r>
        <w:t xml:space="preserve">’s welfare.  </w:t>
      </w:r>
    </w:p>
    <w:p w14:paraId="15D8DDA9" w14:textId="77777777" w:rsidR="007F4BD2" w:rsidRDefault="009E18A7">
      <w:pPr>
        <w:numPr>
          <w:ilvl w:val="0"/>
          <w:numId w:val="5"/>
        </w:numPr>
        <w:ind w:right="1" w:hanging="283"/>
      </w:pPr>
      <w:r>
        <w:t xml:space="preserve">At any other event where part of the building is hired by an outside organisation - the external hirers are responsible for providing their own first aid provision.  </w:t>
      </w:r>
    </w:p>
    <w:p w14:paraId="3BBC4874" w14:textId="7757B66E" w:rsidR="007F4BD2" w:rsidRDefault="009E18A7">
      <w:pPr>
        <w:numPr>
          <w:ilvl w:val="0"/>
          <w:numId w:val="5"/>
        </w:numPr>
        <w:spacing w:after="149"/>
        <w:ind w:right="1" w:hanging="283"/>
      </w:pPr>
      <w:r>
        <w:t xml:space="preserve">Staff feeling ill – staff should use their discretion in deciding whether to call for first aid help by sending a </w:t>
      </w:r>
      <w:r w:rsidR="00764744">
        <w:t>student</w:t>
      </w:r>
      <w:r>
        <w:t xml:space="preserve">.  </w:t>
      </w:r>
    </w:p>
    <w:p w14:paraId="41345C7D" w14:textId="77777777" w:rsidR="007F4BD2" w:rsidRDefault="009E18A7">
      <w:pPr>
        <w:spacing w:after="0" w:line="259" w:lineRule="auto"/>
        <w:ind w:left="0" w:right="0" w:firstLine="0"/>
        <w:jc w:val="left"/>
      </w:pPr>
      <w:r>
        <w:rPr>
          <w:b/>
        </w:rPr>
        <w:t xml:space="preserve"> </w:t>
      </w:r>
    </w:p>
    <w:p w14:paraId="10CCF2CB" w14:textId="77777777" w:rsidR="007F4BD2" w:rsidRDefault="009E18A7">
      <w:pPr>
        <w:pStyle w:val="Heading2"/>
        <w:ind w:left="-5"/>
      </w:pPr>
      <w:r>
        <w:t xml:space="preserve">Reporting and Record Keeping  </w:t>
      </w:r>
    </w:p>
    <w:p w14:paraId="218AFEE2" w14:textId="77777777" w:rsidR="007F4BD2" w:rsidRDefault="009E18A7">
      <w:pPr>
        <w:spacing w:after="96" w:line="259" w:lineRule="auto"/>
        <w:ind w:left="0" w:right="0" w:firstLine="0"/>
        <w:jc w:val="left"/>
      </w:pPr>
      <w:r>
        <w:t xml:space="preserve"> </w:t>
      </w:r>
    </w:p>
    <w:p w14:paraId="6C60F339" w14:textId="75F51429" w:rsidR="007F4BD2" w:rsidRDefault="00764744">
      <w:pPr>
        <w:spacing w:after="108"/>
        <w:ind w:left="-5" w:right="0"/>
      </w:pPr>
      <w:r>
        <w:t>INWS</w:t>
      </w:r>
      <w:r w:rsidR="009E18A7">
        <w:t xml:space="preserve"> will notify the HSE in line with “Reporting of Injuries, Diseases and Dangerous Occurrences Regulations 1995” (RIDDOR).  </w:t>
      </w:r>
    </w:p>
    <w:p w14:paraId="5E5FCAB7" w14:textId="77777777" w:rsidR="007F4BD2" w:rsidRDefault="009E18A7">
      <w:pPr>
        <w:spacing w:after="104"/>
        <w:ind w:left="-5" w:right="1"/>
      </w:pPr>
      <w:r>
        <w:t xml:space="preserve">A copy of the document can be found at </w:t>
      </w:r>
      <w:hyperlink r:id="rId7">
        <w:r>
          <w:rPr>
            <w:color w:val="0000FF"/>
            <w:u w:val="single" w:color="0000FF"/>
          </w:rPr>
          <w:t>http://www.hse.gov.uk/pubns/edis1.pd</w:t>
        </w:r>
      </w:hyperlink>
      <w:hyperlink r:id="rId8">
        <w:r>
          <w:rPr>
            <w:color w:val="0000FF"/>
            <w:u w:val="single" w:color="0000FF"/>
          </w:rPr>
          <w:t>f</w:t>
        </w:r>
      </w:hyperlink>
      <w:hyperlink r:id="rId9">
        <w:r>
          <w:t xml:space="preserve">  </w:t>
        </w:r>
      </w:hyperlink>
      <w:r>
        <w:t xml:space="preserve">  </w:t>
      </w:r>
    </w:p>
    <w:p w14:paraId="1BF0B5CF" w14:textId="053DF5AF" w:rsidR="007F4BD2" w:rsidRDefault="009E18A7">
      <w:pPr>
        <w:spacing w:after="108"/>
        <w:ind w:left="-5" w:right="1"/>
      </w:pPr>
      <w:r>
        <w:t xml:space="preserve">Each </w:t>
      </w:r>
      <w:r w:rsidR="00764744">
        <w:t>school</w:t>
      </w:r>
      <w:r>
        <w:t xml:space="preserve"> will keep a record of any first aid treatment given by First-Aiders and appointed persons.  This record may be kept in the HSE Accident book.  </w:t>
      </w:r>
    </w:p>
    <w:p w14:paraId="7C7B8C2E" w14:textId="77777777" w:rsidR="007F4BD2" w:rsidRDefault="009E18A7">
      <w:pPr>
        <w:spacing w:after="172" w:line="259" w:lineRule="auto"/>
        <w:ind w:left="-5" w:right="0"/>
        <w:jc w:val="left"/>
      </w:pPr>
      <w:r>
        <w:rPr>
          <w:i/>
          <w:u w:val="single" w:color="000000"/>
        </w:rPr>
        <w:t>This will include:</w:t>
      </w:r>
      <w:r>
        <w:rPr>
          <w:i/>
        </w:rPr>
        <w:t xml:space="preserve">  </w:t>
      </w:r>
    </w:p>
    <w:p w14:paraId="2ABDB394" w14:textId="77777777" w:rsidR="007F4BD2" w:rsidRDefault="009E18A7">
      <w:pPr>
        <w:numPr>
          <w:ilvl w:val="0"/>
          <w:numId w:val="6"/>
        </w:numPr>
        <w:ind w:right="1" w:hanging="283"/>
      </w:pPr>
      <w:r>
        <w:t xml:space="preserve">The date, time and place of incident. </w:t>
      </w:r>
    </w:p>
    <w:p w14:paraId="4A9EF9C6" w14:textId="77777777" w:rsidR="007F4BD2" w:rsidRDefault="009E18A7">
      <w:pPr>
        <w:numPr>
          <w:ilvl w:val="0"/>
          <w:numId w:val="6"/>
        </w:numPr>
        <w:ind w:right="1" w:hanging="283"/>
      </w:pPr>
      <w:r>
        <w:t xml:space="preserve">The name of the injured or ill person.   </w:t>
      </w:r>
    </w:p>
    <w:p w14:paraId="4FE105EF" w14:textId="77777777" w:rsidR="007F4BD2" w:rsidRDefault="009E18A7">
      <w:pPr>
        <w:numPr>
          <w:ilvl w:val="0"/>
          <w:numId w:val="6"/>
        </w:numPr>
        <w:ind w:right="1" w:hanging="283"/>
      </w:pPr>
      <w:r>
        <w:t xml:space="preserve">Details of the injury/illness and what first aid or medication was given.  </w:t>
      </w:r>
    </w:p>
    <w:p w14:paraId="06AD75F9" w14:textId="77777777" w:rsidR="007F4BD2" w:rsidRDefault="009E18A7">
      <w:pPr>
        <w:numPr>
          <w:ilvl w:val="0"/>
          <w:numId w:val="6"/>
        </w:numPr>
        <w:ind w:right="1" w:hanging="283"/>
      </w:pPr>
      <w:r>
        <w:t xml:space="preserve">What happened to the person immediately afterwards (for example went home, resumed normal duties, went back to session, went to hospital). </w:t>
      </w:r>
    </w:p>
    <w:p w14:paraId="47938442" w14:textId="77777777" w:rsidR="007F4BD2" w:rsidRDefault="009E18A7">
      <w:pPr>
        <w:numPr>
          <w:ilvl w:val="0"/>
          <w:numId w:val="6"/>
        </w:numPr>
        <w:spacing w:after="145"/>
        <w:ind w:right="1" w:hanging="283"/>
      </w:pPr>
      <w:r>
        <w:t xml:space="preserve">Name and signature of the First-Aider or person dealing with the incident.  </w:t>
      </w:r>
    </w:p>
    <w:p w14:paraId="0145B7AA" w14:textId="77777777" w:rsidR="007F4BD2" w:rsidRDefault="009E18A7">
      <w:pPr>
        <w:spacing w:after="172" w:line="259" w:lineRule="auto"/>
        <w:ind w:left="-5" w:right="0"/>
        <w:jc w:val="left"/>
      </w:pPr>
      <w:r>
        <w:rPr>
          <w:i/>
          <w:u w:val="single" w:color="000000"/>
        </w:rPr>
        <w:t xml:space="preserve"> The information in the record book can:</w:t>
      </w:r>
      <w:r>
        <w:rPr>
          <w:i/>
        </w:rPr>
        <w:t xml:space="preserve">  </w:t>
      </w:r>
    </w:p>
    <w:p w14:paraId="6AA3A682" w14:textId="64B0C85C" w:rsidR="007F4BD2" w:rsidRDefault="009E18A7">
      <w:pPr>
        <w:numPr>
          <w:ilvl w:val="0"/>
          <w:numId w:val="7"/>
        </w:numPr>
        <w:ind w:right="1" w:hanging="281"/>
      </w:pPr>
      <w:r>
        <w:lastRenderedPageBreak/>
        <w:t xml:space="preserve">Help the </w:t>
      </w:r>
      <w:r w:rsidR="00764744">
        <w:t>school</w:t>
      </w:r>
      <w:r>
        <w:t xml:space="preserve"> identify accident trends and possible areas for improvement in the control of health and safety risks. </w:t>
      </w:r>
    </w:p>
    <w:p w14:paraId="2337BA72" w14:textId="77777777" w:rsidR="007F4BD2" w:rsidRDefault="009E18A7">
      <w:pPr>
        <w:numPr>
          <w:ilvl w:val="0"/>
          <w:numId w:val="7"/>
        </w:numPr>
        <w:ind w:right="1" w:hanging="281"/>
      </w:pPr>
      <w:r>
        <w:t xml:space="preserve">Be used for reference in future first aid needs assessments.  </w:t>
      </w:r>
    </w:p>
    <w:p w14:paraId="2BF877F7" w14:textId="77777777" w:rsidR="007F4BD2" w:rsidRDefault="009E18A7">
      <w:pPr>
        <w:numPr>
          <w:ilvl w:val="0"/>
          <w:numId w:val="7"/>
        </w:numPr>
        <w:ind w:right="1" w:hanging="281"/>
      </w:pPr>
      <w:r>
        <w:t xml:space="preserve">Be helpful for insurance and investigative processes. </w:t>
      </w:r>
    </w:p>
    <w:p w14:paraId="761EFC52" w14:textId="77777777" w:rsidR="007F4BD2" w:rsidRDefault="009E18A7">
      <w:pPr>
        <w:spacing w:after="0" w:line="259" w:lineRule="auto"/>
        <w:ind w:left="0" w:right="0" w:firstLine="0"/>
        <w:jc w:val="left"/>
      </w:pPr>
      <w:r>
        <w:t xml:space="preserve"> </w:t>
      </w:r>
    </w:p>
    <w:p w14:paraId="1DC2BB78" w14:textId="77777777" w:rsidR="007F4BD2" w:rsidRDefault="009E18A7">
      <w:pPr>
        <w:spacing w:after="106"/>
        <w:ind w:left="-5" w:right="1"/>
      </w:pPr>
      <w:r>
        <w:t xml:space="preserve">All serious or significant incidents will be reported to parents by telephone.  </w:t>
      </w:r>
    </w:p>
    <w:p w14:paraId="529EB0CD" w14:textId="77777777" w:rsidR="007F4BD2" w:rsidRDefault="009E18A7">
      <w:pPr>
        <w:spacing w:after="0" w:line="259" w:lineRule="auto"/>
        <w:ind w:left="0" w:right="0" w:firstLine="0"/>
        <w:jc w:val="left"/>
      </w:pPr>
      <w:r>
        <w:rPr>
          <w:b/>
        </w:rPr>
        <w:t xml:space="preserve"> </w:t>
      </w:r>
    </w:p>
    <w:p w14:paraId="2CF189E2" w14:textId="77777777" w:rsidR="007F4BD2" w:rsidRDefault="009E18A7">
      <w:pPr>
        <w:pStyle w:val="Heading2"/>
        <w:ind w:left="-5"/>
      </w:pPr>
      <w:r>
        <w:t xml:space="preserve">First Aid Materials, Equipment and Facilities  </w:t>
      </w:r>
    </w:p>
    <w:p w14:paraId="49435BAC" w14:textId="77777777" w:rsidR="007F4BD2" w:rsidRDefault="009E18A7">
      <w:pPr>
        <w:spacing w:after="28" w:line="259" w:lineRule="auto"/>
        <w:ind w:left="0" w:right="0" w:firstLine="0"/>
        <w:jc w:val="left"/>
      </w:pPr>
      <w:r>
        <w:t xml:space="preserve"> </w:t>
      </w:r>
    </w:p>
    <w:p w14:paraId="3820B4A5" w14:textId="77777777" w:rsidR="007F4BD2" w:rsidRDefault="009E18A7">
      <w:pPr>
        <w:numPr>
          <w:ilvl w:val="0"/>
          <w:numId w:val="8"/>
        </w:numPr>
        <w:ind w:right="1" w:hanging="281"/>
      </w:pPr>
      <w:r>
        <w:t xml:space="preserve">All first-aid containers are marked with a white cross on a green background.    </w:t>
      </w:r>
    </w:p>
    <w:p w14:paraId="59BEEBA4" w14:textId="77777777" w:rsidR="007F4BD2" w:rsidRDefault="009E18A7">
      <w:pPr>
        <w:numPr>
          <w:ilvl w:val="0"/>
          <w:numId w:val="8"/>
        </w:numPr>
        <w:ind w:right="1" w:hanging="281"/>
      </w:pPr>
      <w:r>
        <w:t xml:space="preserve">Where possible first-aid containers are kept near hand-washing facilities. </w:t>
      </w:r>
    </w:p>
    <w:p w14:paraId="0C62DA48" w14:textId="77777777" w:rsidR="007F4BD2" w:rsidRDefault="009E18A7">
      <w:pPr>
        <w:numPr>
          <w:ilvl w:val="0"/>
          <w:numId w:val="8"/>
        </w:numPr>
        <w:ind w:right="1" w:hanging="281"/>
      </w:pPr>
      <w:r>
        <w:t xml:space="preserve">All staff will take precautions to avoid infection such as using single use disposable gloves, taking care when dealing with blood or other bodily fluids and when disposing of dressings or equipment.    </w:t>
      </w:r>
    </w:p>
    <w:p w14:paraId="475CBE9E" w14:textId="619949D3" w:rsidR="007F4BD2" w:rsidRDefault="009E18A7">
      <w:pPr>
        <w:numPr>
          <w:ilvl w:val="0"/>
          <w:numId w:val="8"/>
        </w:numPr>
        <w:ind w:right="1" w:hanging="281"/>
      </w:pPr>
      <w:r>
        <w:t xml:space="preserve">The </w:t>
      </w:r>
      <w:r w:rsidR="00764744">
        <w:t>Head of Schools</w:t>
      </w:r>
      <w:r>
        <w:t xml:space="preserve"> is responsible for:  </w:t>
      </w:r>
    </w:p>
    <w:p w14:paraId="4C0991A8" w14:textId="77777777" w:rsidR="007F4BD2" w:rsidRDefault="009E18A7">
      <w:pPr>
        <w:numPr>
          <w:ilvl w:val="0"/>
          <w:numId w:val="9"/>
        </w:numPr>
        <w:ind w:right="1" w:hanging="425"/>
      </w:pPr>
      <w:r>
        <w:t xml:space="preserve">Examining the contents of first-aid containers.   </w:t>
      </w:r>
    </w:p>
    <w:p w14:paraId="41D63447" w14:textId="77777777" w:rsidR="00764744" w:rsidRDefault="009E18A7">
      <w:pPr>
        <w:numPr>
          <w:ilvl w:val="0"/>
          <w:numId w:val="9"/>
        </w:numPr>
        <w:spacing w:after="0" w:line="270" w:lineRule="auto"/>
        <w:ind w:right="1" w:hanging="425"/>
      </w:pPr>
      <w:r>
        <w:t xml:space="preserve">Checking them frequently and restocking as soon as possible after use.    </w:t>
      </w:r>
    </w:p>
    <w:p w14:paraId="5C52E306" w14:textId="77777777" w:rsidR="00764744" w:rsidRDefault="009E18A7">
      <w:pPr>
        <w:numPr>
          <w:ilvl w:val="0"/>
          <w:numId w:val="9"/>
        </w:numPr>
        <w:spacing w:after="0" w:line="270" w:lineRule="auto"/>
        <w:ind w:right="1" w:hanging="425"/>
      </w:pPr>
      <w:r>
        <w:t xml:space="preserve">Discarding items safely after the expiry date has passed/ </w:t>
      </w:r>
    </w:p>
    <w:p w14:paraId="2625C734" w14:textId="5C577C66" w:rsidR="007F4BD2" w:rsidRDefault="009E18A7">
      <w:pPr>
        <w:numPr>
          <w:ilvl w:val="0"/>
          <w:numId w:val="9"/>
        </w:numPr>
        <w:spacing w:after="0" w:line="270" w:lineRule="auto"/>
        <w:ind w:right="1" w:hanging="425"/>
      </w:pPr>
      <w:r>
        <w:t xml:space="preserve">Keeping a log of first-aid container checks and restocking.  </w:t>
      </w:r>
    </w:p>
    <w:p w14:paraId="1257E252" w14:textId="01F3C49B" w:rsidR="007F4BD2" w:rsidRDefault="009E18A7">
      <w:pPr>
        <w:tabs>
          <w:tab w:val="center" w:pos="425"/>
        </w:tabs>
        <w:ind w:left="-15" w:right="0" w:firstLine="0"/>
        <w:jc w:val="left"/>
      </w:pPr>
      <w:r>
        <w:t xml:space="preserve"> </w:t>
      </w:r>
    </w:p>
    <w:p w14:paraId="509221C1" w14:textId="7FCA0EE6" w:rsidR="007F4BD2" w:rsidRDefault="009E18A7">
      <w:pPr>
        <w:spacing w:after="0" w:line="259" w:lineRule="auto"/>
        <w:ind w:left="-5" w:right="0"/>
        <w:jc w:val="left"/>
      </w:pPr>
      <w:r>
        <w:rPr>
          <w:b/>
          <w:i/>
        </w:rPr>
        <w:t xml:space="preserve">First-aid containers are located in as follows: </w:t>
      </w:r>
    </w:p>
    <w:p w14:paraId="1125CB46" w14:textId="77777777" w:rsidR="007F4BD2" w:rsidRDefault="009E18A7">
      <w:pPr>
        <w:spacing w:after="0" w:line="259" w:lineRule="auto"/>
        <w:ind w:left="0" w:right="0" w:firstLine="0"/>
        <w:jc w:val="left"/>
      </w:pPr>
      <w:r>
        <w:t xml:space="preserve"> </w:t>
      </w:r>
    </w:p>
    <w:p w14:paraId="71F3EDF4" w14:textId="05AA8E4A" w:rsidR="007F4BD2" w:rsidRDefault="009E18A7">
      <w:pPr>
        <w:ind w:left="-5" w:right="1"/>
      </w:pPr>
      <w:r>
        <w:t xml:space="preserve">Kitchen Downstairs &amp; Kitchen upstairs </w:t>
      </w:r>
    </w:p>
    <w:p w14:paraId="52ABA382" w14:textId="7B215351" w:rsidR="007F4BD2" w:rsidRDefault="007F4BD2">
      <w:pPr>
        <w:spacing w:after="0" w:line="259" w:lineRule="auto"/>
        <w:ind w:left="0" w:right="0" w:firstLine="0"/>
        <w:jc w:val="left"/>
      </w:pPr>
    </w:p>
    <w:p w14:paraId="1DACA339" w14:textId="35CF33F5" w:rsidR="007F4BD2" w:rsidRDefault="009E18A7">
      <w:pPr>
        <w:ind w:left="-5" w:right="1"/>
      </w:pPr>
      <w:r>
        <w:t xml:space="preserve">First-aid containers will be given to a designated member of staff on each </w:t>
      </w:r>
      <w:r w:rsidR="00764744">
        <w:t>school</w:t>
      </w:r>
      <w:r>
        <w:t xml:space="preserve"> trip.   </w:t>
      </w:r>
    </w:p>
    <w:p w14:paraId="02FE71E4" w14:textId="77777777" w:rsidR="007F4BD2" w:rsidRDefault="009E18A7">
      <w:pPr>
        <w:spacing w:after="0" w:line="259" w:lineRule="auto"/>
        <w:ind w:left="0" w:right="0" w:firstLine="0"/>
        <w:jc w:val="left"/>
      </w:pPr>
      <w:r>
        <w:t xml:space="preserve"> </w:t>
      </w:r>
    </w:p>
    <w:p w14:paraId="7663E36F" w14:textId="77777777" w:rsidR="007F4BD2" w:rsidRDefault="009E18A7">
      <w:pPr>
        <w:ind w:left="-5" w:right="1"/>
      </w:pPr>
      <w:r>
        <w:t xml:space="preserve">Minimum contents:  </w:t>
      </w:r>
    </w:p>
    <w:p w14:paraId="71190E96" w14:textId="77777777" w:rsidR="007F4BD2" w:rsidRDefault="009E18A7">
      <w:pPr>
        <w:spacing w:after="13" w:line="259" w:lineRule="auto"/>
        <w:ind w:left="0" w:right="0" w:firstLine="0"/>
        <w:jc w:val="left"/>
      </w:pPr>
      <w:r>
        <w:t xml:space="preserve"> </w:t>
      </w:r>
    </w:p>
    <w:p w14:paraId="69518B99" w14:textId="77777777" w:rsidR="007F4BD2" w:rsidRDefault="009E18A7">
      <w:pPr>
        <w:numPr>
          <w:ilvl w:val="0"/>
          <w:numId w:val="9"/>
        </w:numPr>
        <w:ind w:right="1" w:hanging="425"/>
      </w:pPr>
      <w:r>
        <w:t xml:space="preserve">A leaflet giving general advice on first aid.  </w:t>
      </w:r>
    </w:p>
    <w:p w14:paraId="78655734" w14:textId="77777777" w:rsidR="007F4BD2" w:rsidRDefault="009E18A7">
      <w:pPr>
        <w:numPr>
          <w:ilvl w:val="0"/>
          <w:numId w:val="9"/>
        </w:numPr>
        <w:spacing w:after="25"/>
        <w:ind w:right="1" w:hanging="425"/>
      </w:pPr>
      <w:r>
        <w:t xml:space="preserve">6 individually wrapped sterile adhesive dressings (assorted sizes conforming to St John’s Ambulance standards). </w:t>
      </w:r>
    </w:p>
    <w:p w14:paraId="62CF51EF" w14:textId="77777777" w:rsidR="007F4BD2" w:rsidRDefault="009E18A7">
      <w:pPr>
        <w:numPr>
          <w:ilvl w:val="0"/>
          <w:numId w:val="9"/>
        </w:numPr>
        <w:ind w:right="1" w:hanging="425"/>
      </w:pPr>
      <w:r>
        <w:t xml:space="preserve">2 triangular bandages. </w:t>
      </w:r>
    </w:p>
    <w:p w14:paraId="46873B54" w14:textId="77777777" w:rsidR="007F4BD2" w:rsidRDefault="009E18A7">
      <w:pPr>
        <w:numPr>
          <w:ilvl w:val="0"/>
          <w:numId w:val="9"/>
        </w:numPr>
        <w:ind w:right="1" w:hanging="425"/>
      </w:pPr>
      <w:r>
        <w:t xml:space="preserve">2 safety pins. </w:t>
      </w:r>
    </w:p>
    <w:p w14:paraId="4CFBE8DF" w14:textId="77777777" w:rsidR="007F4BD2" w:rsidRDefault="009E18A7">
      <w:pPr>
        <w:numPr>
          <w:ilvl w:val="0"/>
          <w:numId w:val="9"/>
        </w:numPr>
        <w:ind w:right="1" w:hanging="425"/>
      </w:pPr>
      <w:r>
        <w:t>1 large (approx. 18cm × 18cm) sterile individually wrapped unmedicated wound dressing.  -</w:t>
      </w:r>
      <w:r>
        <w:rPr>
          <w:rFonts w:ascii="Arial" w:eastAsia="Arial" w:hAnsi="Arial" w:cs="Arial"/>
        </w:rPr>
        <w:t xml:space="preserve"> </w:t>
      </w:r>
      <w:r>
        <w:rPr>
          <w:rFonts w:ascii="Arial" w:eastAsia="Arial" w:hAnsi="Arial" w:cs="Arial"/>
        </w:rPr>
        <w:tab/>
      </w:r>
      <w:r>
        <w:t xml:space="preserve">Individually wrapped moist cleansing wipes  </w:t>
      </w:r>
    </w:p>
    <w:p w14:paraId="7721874E" w14:textId="77777777" w:rsidR="007F4BD2" w:rsidRDefault="009E18A7">
      <w:pPr>
        <w:numPr>
          <w:ilvl w:val="0"/>
          <w:numId w:val="9"/>
        </w:numPr>
        <w:ind w:right="1" w:hanging="425"/>
      </w:pPr>
      <w:r>
        <w:t xml:space="preserve">1 pair of disposable gloves  </w:t>
      </w:r>
    </w:p>
    <w:p w14:paraId="5C50A270" w14:textId="77777777" w:rsidR="007F4BD2" w:rsidRDefault="009E18A7">
      <w:pPr>
        <w:spacing w:after="0" w:line="259" w:lineRule="auto"/>
        <w:ind w:left="0" w:right="0" w:firstLine="0"/>
        <w:jc w:val="left"/>
      </w:pPr>
      <w:r>
        <w:rPr>
          <w:b/>
          <w:sz w:val="28"/>
        </w:rPr>
        <w:t xml:space="preserve"> </w:t>
      </w:r>
    </w:p>
    <w:p w14:paraId="7CA55921" w14:textId="77777777" w:rsidR="00142374" w:rsidRDefault="00142374">
      <w:pPr>
        <w:spacing w:after="57" w:line="259" w:lineRule="auto"/>
        <w:ind w:left="0" w:right="0" w:firstLine="0"/>
        <w:jc w:val="left"/>
        <w:rPr>
          <w:b/>
        </w:rPr>
      </w:pPr>
    </w:p>
    <w:p w14:paraId="70B40410" w14:textId="77777777" w:rsidR="00142374" w:rsidRDefault="00142374">
      <w:pPr>
        <w:spacing w:after="57" w:line="259" w:lineRule="auto"/>
        <w:ind w:left="0" w:right="0" w:firstLine="0"/>
        <w:jc w:val="left"/>
        <w:rPr>
          <w:b/>
        </w:rPr>
      </w:pPr>
    </w:p>
    <w:p w14:paraId="19709910" w14:textId="77777777" w:rsidR="00142374" w:rsidRDefault="00142374">
      <w:pPr>
        <w:spacing w:after="57" w:line="259" w:lineRule="auto"/>
        <w:ind w:left="0" w:right="0" w:firstLine="0"/>
        <w:jc w:val="left"/>
        <w:rPr>
          <w:b/>
        </w:rPr>
      </w:pPr>
    </w:p>
    <w:p w14:paraId="1C747A22" w14:textId="450CDC6A" w:rsidR="007F4BD2" w:rsidRDefault="009E18A7">
      <w:pPr>
        <w:spacing w:after="57" w:line="259" w:lineRule="auto"/>
        <w:ind w:left="0" w:right="0" w:firstLine="0"/>
        <w:jc w:val="left"/>
      </w:pPr>
      <w:r>
        <w:rPr>
          <w:b/>
        </w:rPr>
        <w:lastRenderedPageBreak/>
        <w:t xml:space="preserve">Parents’ Responsibilities  </w:t>
      </w:r>
    </w:p>
    <w:p w14:paraId="3B7E1CDB" w14:textId="77777777" w:rsidR="007F4BD2" w:rsidRDefault="009E18A7">
      <w:pPr>
        <w:numPr>
          <w:ilvl w:val="0"/>
          <w:numId w:val="10"/>
        </w:numPr>
        <w:ind w:right="1" w:hanging="283"/>
      </w:pPr>
      <w:r>
        <w:t xml:space="preserve">Parents are responsible for providing emergency contact details and keeping them up to date.  </w:t>
      </w:r>
    </w:p>
    <w:p w14:paraId="7025C15E" w14:textId="1A49A926" w:rsidR="007F4BD2" w:rsidRDefault="009E18A7">
      <w:pPr>
        <w:numPr>
          <w:ilvl w:val="0"/>
          <w:numId w:val="10"/>
        </w:numPr>
        <w:spacing w:after="25"/>
        <w:ind w:right="1" w:hanging="283"/>
      </w:pPr>
      <w:r>
        <w:t xml:space="preserve">It is the parent’s responsibility to provide details of medical conditions, to update the </w:t>
      </w:r>
      <w:r w:rsidR="00764744">
        <w:t>school</w:t>
      </w:r>
      <w:r>
        <w:t xml:space="preserve"> concerning any changes.  </w:t>
      </w:r>
    </w:p>
    <w:p w14:paraId="73781BBF" w14:textId="77777777" w:rsidR="007F4BD2" w:rsidRDefault="009E18A7">
      <w:pPr>
        <w:numPr>
          <w:ilvl w:val="0"/>
          <w:numId w:val="10"/>
        </w:numPr>
        <w:spacing w:after="108"/>
        <w:ind w:right="1" w:hanging="283"/>
      </w:pPr>
      <w:r>
        <w:t xml:space="preserve">It is the parent’s responsibility to provide up-to-date medication for their child, and to renew before the expiry date. </w:t>
      </w:r>
    </w:p>
    <w:p w14:paraId="61CD5E1A" w14:textId="77777777" w:rsidR="007F4BD2" w:rsidRDefault="009E18A7">
      <w:pPr>
        <w:spacing w:after="0" w:line="259" w:lineRule="auto"/>
        <w:ind w:left="0" w:right="0" w:firstLine="0"/>
        <w:jc w:val="left"/>
      </w:pPr>
      <w:r>
        <w:t xml:space="preserve"> </w:t>
      </w:r>
    </w:p>
    <w:p w14:paraId="1EA0050E" w14:textId="77777777" w:rsidR="007F4BD2" w:rsidRDefault="009E18A7">
      <w:pPr>
        <w:spacing w:after="173" w:line="259" w:lineRule="auto"/>
        <w:ind w:left="-29" w:right="-26" w:firstLine="0"/>
        <w:jc w:val="left"/>
      </w:pPr>
      <w:r>
        <w:rPr>
          <w:noProof/>
          <w:sz w:val="22"/>
        </w:rPr>
        <mc:AlternateContent>
          <mc:Choice Requires="wpg">
            <w:drawing>
              <wp:inline distT="0" distB="0" distL="0" distR="0" wp14:anchorId="74E16765" wp14:editId="06488F06">
                <wp:extent cx="6789420" cy="18289"/>
                <wp:effectExtent l="0" t="0" r="0" b="0"/>
                <wp:docPr id="15124" name="Group 15124"/>
                <wp:cNvGraphicFramePr/>
                <a:graphic xmlns:a="http://schemas.openxmlformats.org/drawingml/2006/main">
                  <a:graphicData uri="http://schemas.microsoft.com/office/word/2010/wordprocessingGroup">
                    <wpg:wgp>
                      <wpg:cNvGrpSpPr/>
                      <wpg:grpSpPr>
                        <a:xfrm>
                          <a:off x="0" y="0"/>
                          <a:ext cx="6789420" cy="18289"/>
                          <a:chOff x="0" y="0"/>
                          <a:chExt cx="6789420" cy="18289"/>
                        </a:xfrm>
                      </wpg:grpSpPr>
                      <wps:wsp>
                        <wps:cNvPr id="18615" name="Shape 18615"/>
                        <wps:cNvSpPr/>
                        <wps:spPr>
                          <a:xfrm>
                            <a:off x="0" y="0"/>
                            <a:ext cx="6789420" cy="18289"/>
                          </a:xfrm>
                          <a:custGeom>
                            <a:avLst/>
                            <a:gdLst/>
                            <a:ahLst/>
                            <a:cxnLst/>
                            <a:rect l="0" t="0" r="0" b="0"/>
                            <a:pathLst>
                              <a:path w="6789420" h="18289">
                                <a:moveTo>
                                  <a:pt x="0" y="0"/>
                                </a:moveTo>
                                <a:lnTo>
                                  <a:pt x="6789420" y="0"/>
                                </a:lnTo>
                                <a:lnTo>
                                  <a:pt x="678942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4" style="width:534.6pt;height:1.44006pt;mso-position-horizontal-relative:char;mso-position-vertical-relative:line" coordsize="67894,182">
                <v:shape id="Shape 18616" style="position:absolute;width:67894;height:182;left:0;top:0;" coordsize="6789420,18289" path="m0,0l6789420,0l6789420,18289l0,18289l0,0">
                  <v:stroke weight="0pt" endcap="flat" joinstyle="miter" miterlimit="10" on="false" color="#000000" opacity="0"/>
                  <v:fill on="true" color="#000000"/>
                </v:shape>
              </v:group>
            </w:pict>
          </mc:Fallback>
        </mc:AlternateContent>
      </w:r>
    </w:p>
    <w:p w14:paraId="7BEEBC5B" w14:textId="77777777" w:rsidR="007F4BD2" w:rsidRDefault="009E18A7">
      <w:pPr>
        <w:spacing w:after="262" w:line="259" w:lineRule="auto"/>
        <w:ind w:left="0" w:right="0" w:firstLine="0"/>
        <w:jc w:val="left"/>
      </w:pPr>
      <w:r>
        <w:rPr>
          <w:b/>
          <w:sz w:val="32"/>
        </w:rPr>
        <w:t xml:space="preserve"> </w:t>
      </w:r>
    </w:p>
    <w:p w14:paraId="10BCD9D6" w14:textId="77777777" w:rsidR="007F4BD2" w:rsidRDefault="009E18A7">
      <w:pPr>
        <w:pStyle w:val="Heading1"/>
        <w:spacing w:after="137"/>
        <w:ind w:left="0" w:right="11" w:firstLine="0"/>
      </w:pPr>
      <w:r>
        <w:rPr>
          <w:sz w:val="32"/>
        </w:rPr>
        <w:t>Section 2</w:t>
      </w:r>
      <w:r>
        <w:rPr>
          <w:rFonts w:ascii="Arial" w:eastAsia="Arial" w:hAnsi="Arial" w:cs="Arial"/>
          <w:sz w:val="32"/>
        </w:rPr>
        <w:t xml:space="preserve"> </w:t>
      </w:r>
      <w:r>
        <w:rPr>
          <w:sz w:val="32"/>
        </w:rPr>
        <w:t xml:space="preserve">Support for Pupils with Medical Conditions </w:t>
      </w:r>
    </w:p>
    <w:p w14:paraId="37FD9413" w14:textId="77777777" w:rsidR="007F4BD2" w:rsidRDefault="009E18A7">
      <w:pPr>
        <w:spacing w:after="0" w:line="259" w:lineRule="auto"/>
        <w:ind w:left="0" w:right="0" w:firstLine="0"/>
        <w:jc w:val="left"/>
      </w:pPr>
      <w:r>
        <w:t xml:space="preserve"> </w:t>
      </w:r>
    </w:p>
    <w:p w14:paraId="162672A0" w14:textId="77777777" w:rsidR="007F4BD2" w:rsidRDefault="009E18A7">
      <w:pPr>
        <w:spacing w:after="156" w:line="259" w:lineRule="auto"/>
        <w:ind w:left="-29" w:right="-26" w:firstLine="0"/>
        <w:jc w:val="left"/>
      </w:pPr>
      <w:r>
        <w:rPr>
          <w:noProof/>
          <w:sz w:val="22"/>
        </w:rPr>
        <mc:AlternateContent>
          <mc:Choice Requires="wpg">
            <w:drawing>
              <wp:inline distT="0" distB="0" distL="0" distR="0" wp14:anchorId="28A37A13" wp14:editId="228EFAC7">
                <wp:extent cx="6789420" cy="18288"/>
                <wp:effectExtent l="0" t="0" r="0" b="0"/>
                <wp:docPr id="15125" name="Group 15125"/>
                <wp:cNvGraphicFramePr/>
                <a:graphic xmlns:a="http://schemas.openxmlformats.org/drawingml/2006/main">
                  <a:graphicData uri="http://schemas.microsoft.com/office/word/2010/wordprocessingGroup">
                    <wpg:wgp>
                      <wpg:cNvGrpSpPr/>
                      <wpg:grpSpPr>
                        <a:xfrm>
                          <a:off x="0" y="0"/>
                          <a:ext cx="6789420" cy="18288"/>
                          <a:chOff x="0" y="0"/>
                          <a:chExt cx="6789420" cy="18288"/>
                        </a:xfrm>
                      </wpg:grpSpPr>
                      <wps:wsp>
                        <wps:cNvPr id="18617" name="Shape 18617"/>
                        <wps:cNvSpPr/>
                        <wps:spPr>
                          <a:xfrm>
                            <a:off x="0" y="0"/>
                            <a:ext cx="6789420" cy="18288"/>
                          </a:xfrm>
                          <a:custGeom>
                            <a:avLst/>
                            <a:gdLst/>
                            <a:ahLst/>
                            <a:cxnLst/>
                            <a:rect l="0" t="0" r="0" b="0"/>
                            <a:pathLst>
                              <a:path w="6789420" h="18288">
                                <a:moveTo>
                                  <a:pt x="0" y="0"/>
                                </a:moveTo>
                                <a:lnTo>
                                  <a:pt x="6789420" y="0"/>
                                </a:lnTo>
                                <a:lnTo>
                                  <a:pt x="678942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5" style="width:534.6pt;height:1.44pt;mso-position-horizontal-relative:char;mso-position-vertical-relative:line" coordsize="67894,182">
                <v:shape id="Shape 18618" style="position:absolute;width:67894;height:182;left:0;top:0;" coordsize="6789420,18288" path="m0,0l6789420,0l6789420,18288l0,18288l0,0">
                  <v:stroke weight="0pt" endcap="flat" joinstyle="miter" miterlimit="10" on="false" color="#000000" opacity="0"/>
                  <v:fill on="true" color="#000000"/>
                </v:shape>
              </v:group>
            </w:pict>
          </mc:Fallback>
        </mc:AlternateContent>
      </w:r>
    </w:p>
    <w:p w14:paraId="5C080FCF" w14:textId="77777777" w:rsidR="007F4BD2" w:rsidRDefault="009E18A7">
      <w:pPr>
        <w:spacing w:after="0" w:line="259" w:lineRule="auto"/>
        <w:ind w:left="0" w:right="0" w:firstLine="0"/>
        <w:jc w:val="left"/>
      </w:pPr>
      <w:r>
        <w:rPr>
          <w:b/>
        </w:rPr>
        <w:t xml:space="preserve"> </w:t>
      </w:r>
    </w:p>
    <w:p w14:paraId="3C534E11" w14:textId="77777777" w:rsidR="007F4BD2" w:rsidRDefault="009E18A7">
      <w:pPr>
        <w:pStyle w:val="Heading2"/>
        <w:ind w:left="-5"/>
      </w:pPr>
      <w:r>
        <w:t xml:space="preserve">Statement of Principle  </w:t>
      </w:r>
    </w:p>
    <w:p w14:paraId="62E6C228" w14:textId="25C1F056" w:rsidR="007F4BD2" w:rsidRDefault="009E18A7">
      <w:pPr>
        <w:ind w:left="-5" w:right="1"/>
      </w:pPr>
      <w:r>
        <w:t xml:space="preserve">No child can be refused admission to </w:t>
      </w:r>
      <w:r w:rsidR="00764744">
        <w:t>INWS</w:t>
      </w:r>
      <w:r>
        <w:t xml:space="preserve"> simply on medical grounds, except where it would be detrimental to the health of the child or others to admit them.  </w:t>
      </w:r>
    </w:p>
    <w:p w14:paraId="49B36C85" w14:textId="36AAFF83" w:rsidR="007F4BD2" w:rsidRDefault="00764744">
      <w:pPr>
        <w:spacing w:after="108"/>
        <w:ind w:left="-5" w:right="1"/>
      </w:pPr>
      <w:r>
        <w:t>INWS</w:t>
      </w:r>
      <w:r w:rsidR="009E18A7">
        <w:t xml:space="preserve"> will undertake to ensure that all </w:t>
      </w:r>
      <w:r>
        <w:t>students</w:t>
      </w:r>
      <w:r w:rsidR="009E18A7">
        <w:t xml:space="preserve"> on the </w:t>
      </w:r>
      <w:r>
        <w:t>school</w:t>
      </w:r>
      <w:r w:rsidR="009E18A7">
        <w:t xml:space="preserve"> roll with medical conditions, in terms of both physical and mental health, are properly supported in </w:t>
      </w:r>
      <w:r>
        <w:t>school</w:t>
      </w:r>
      <w:r w:rsidR="009E18A7">
        <w:t xml:space="preserve"> so that they can play a full and active role in </w:t>
      </w:r>
      <w:r>
        <w:t>school</w:t>
      </w:r>
      <w:r w:rsidR="009E18A7">
        <w:t xml:space="preserve"> life, remain healthy, and achieve their academic potential as required by DfE statutory guidance ‘Supporting Children at School with medical conditions’, the Children and Families Act 2014 and the Equality Act 2010.    </w:t>
      </w:r>
    </w:p>
    <w:p w14:paraId="03570B0E" w14:textId="77777777" w:rsidR="007F4BD2" w:rsidRDefault="009E18A7">
      <w:pPr>
        <w:pStyle w:val="Heading2"/>
        <w:spacing w:after="54"/>
        <w:ind w:left="-5"/>
      </w:pPr>
      <w:r>
        <w:t xml:space="preserve">Policy Aims and Objectives  </w:t>
      </w:r>
    </w:p>
    <w:p w14:paraId="3D4FB84E" w14:textId="148CADA9" w:rsidR="007F4BD2" w:rsidRDefault="009E18A7">
      <w:pPr>
        <w:numPr>
          <w:ilvl w:val="0"/>
          <w:numId w:val="11"/>
        </w:numPr>
        <w:ind w:right="1" w:hanging="281"/>
      </w:pPr>
      <w:r>
        <w:t xml:space="preserve">To minimise the risk of an adverse health event or health-related emergency while a </w:t>
      </w:r>
      <w:r w:rsidR="00764744">
        <w:t>student</w:t>
      </w:r>
      <w:r>
        <w:t xml:space="preserve"> with a medical condition is at </w:t>
      </w:r>
      <w:r w:rsidR="00764744">
        <w:t>school</w:t>
      </w:r>
      <w:r>
        <w:t xml:space="preserve"> or involved in </w:t>
      </w:r>
      <w:r w:rsidR="00764744">
        <w:t>school</w:t>
      </w:r>
      <w:r>
        <w:t xml:space="preserve"> related activities.   </w:t>
      </w:r>
    </w:p>
    <w:p w14:paraId="365E6639" w14:textId="71D3A71D" w:rsidR="007F4BD2" w:rsidRDefault="009E18A7">
      <w:pPr>
        <w:numPr>
          <w:ilvl w:val="0"/>
          <w:numId w:val="11"/>
        </w:numPr>
        <w:ind w:right="1" w:hanging="281"/>
      </w:pPr>
      <w:r>
        <w:t xml:space="preserve">To be proactive in raising the awareness of and support offered to </w:t>
      </w:r>
      <w:r w:rsidR="00764744">
        <w:t>students</w:t>
      </w:r>
      <w:r>
        <w:t xml:space="preserve"> with medical conditions.   </w:t>
      </w:r>
    </w:p>
    <w:p w14:paraId="5E846309" w14:textId="77777777" w:rsidR="007F4BD2" w:rsidRDefault="009E18A7">
      <w:pPr>
        <w:numPr>
          <w:ilvl w:val="0"/>
          <w:numId w:val="11"/>
        </w:numPr>
        <w:ind w:right="1" w:hanging="281"/>
      </w:pPr>
      <w:r>
        <w:t xml:space="preserve">To ensure that staff members respond appropriately to an adverse health event or health-related emergency by seeking appropriate assistance or initiating appropriate treatment.   </w:t>
      </w:r>
    </w:p>
    <w:p w14:paraId="17D8314E" w14:textId="77777777" w:rsidR="007F4BD2" w:rsidRDefault="009E18A7">
      <w:pPr>
        <w:numPr>
          <w:ilvl w:val="0"/>
          <w:numId w:val="11"/>
        </w:numPr>
        <w:ind w:right="1" w:hanging="281"/>
      </w:pPr>
      <w:r>
        <w:t xml:space="preserve">To raise the awareness of high-risk health conditions and their management through education and policy implementation.   </w:t>
      </w:r>
    </w:p>
    <w:p w14:paraId="5BE8396D" w14:textId="78206997" w:rsidR="007F4BD2" w:rsidRDefault="009E18A7">
      <w:pPr>
        <w:numPr>
          <w:ilvl w:val="0"/>
          <w:numId w:val="11"/>
        </w:numPr>
        <w:spacing w:after="0"/>
        <w:ind w:right="1" w:hanging="281"/>
      </w:pPr>
      <w:r>
        <w:t xml:space="preserve">To give parents and </w:t>
      </w:r>
      <w:r w:rsidR="00764744">
        <w:t>students</w:t>
      </w:r>
      <w:r>
        <w:t xml:space="preserve"> confidence in </w:t>
      </w:r>
      <w:r w:rsidR="00764744">
        <w:t>INWS’</w:t>
      </w:r>
      <w:r>
        <w:t xml:space="preserve"> ability to provide effective support and show an understanding of how medical conditions impact on a child’s ability to learn as well as to increase their confidence and promote self-care where appropriate.   </w:t>
      </w:r>
    </w:p>
    <w:p w14:paraId="76EFFE5C" w14:textId="77777777" w:rsidR="007F4BD2" w:rsidRDefault="009E18A7">
      <w:pPr>
        <w:spacing w:after="0" w:line="259" w:lineRule="auto"/>
        <w:ind w:left="281" w:right="0" w:firstLine="0"/>
        <w:jc w:val="left"/>
      </w:pPr>
      <w:r>
        <w:t xml:space="preserve"> </w:t>
      </w:r>
    </w:p>
    <w:p w14:paraId="6FFE019C" w14:textId="77777777" w:rsidR="007F4BD2" w:rsidRDefault="009E18A7">
      <w:pPr>
        <w:pStyle w:val="Heading2"/>
        <w:ind w:left="-5"/>
      </w:pPr>
      <w:r>
        <w:t xml:space="preserve">Roles and Responsibilities  </w:t>
      </w:r>
    </w:p>
    <w:p w14:paraId="7E90B6FA" w14:textId="117F808D" w:rsidR="007F4BD2" w:rsidRDefault="009E18A7">
      <w:pPr>
        <w:spacing w:after="108"/>
        <w:ind w:left="-5" w:right="1"/>
      </w:pPr>
      <w:r>
        <w:t xml:space="preserve">The Directors of </w:t>
      </w:r>
      <w:r w:rsidR="00764744">
        <w:t xml:space="preserve">INWS </w:t>
      </w:r>
      <w:r>
        <w:t xml:space="preserve">are responsible for approving this policy and ensuring it is implemented.    </w:t>
      </w:r>
    </w:p>
    <w:p w14:paraId="10C89806" w14:textId="09FD5AAD" w:rsidR="007F4BD2" w:rsidRDefault="009E18A7">
      <w:pPr>
        <w:spacing w:after="108"/>
        <w:ind w:left="-5" w:right="1"/>
      </w:pPr>
      <w:r>
        <w:t xml:space="preserve">The Directors at </w:t>
      </w:r>
      <w:r w:rsidR="00764744">
        <w:t xml:space="preserve">INWS </w:t>
      </w:r>
      <w:r>
        <w:t xml:space="preserve">have overall responsibility for ensuring this policy is implemented in full in each </w:t>
      </w:r>
      <w:r w:rsidR="00764744">
        <w:t>school</w:t>
      </w:r>
      <w:r>
        <w:t xml:space="preserve"> and to monitor the effectiveness of the policy and propose changes when required.   </w:t>
      </w:r>
    </w:p>
    <w:p w14:paraId="21D46816" w14:textId="0FACCA64" w:rsidR="007F4BD2" w:rsidRDefault="009E18A7" w:rsidP="00142374">
      <w:pPr>
        <w:spacing w:after="130" w:line="259" w:lineRule="auto"/>
        <w:ind w:left="0" w:right="0" w:firstLine="0"/>
        <w:jc w:val="left"/>
      </w:pPr>
      <w:r>
        <w:lastRenderedPageBreak/>
        <w:t xml:space="preserve"> </w:t>
      </w:r>
      <w:r>
        <w:rPr>
          <w:i/>
        </w:rPr>
        <w:t xml:space="preserve">The </w:t>
      </w:r>
      <w:r>
        <w:rPr>
          <w:b/>
          <w:i/>
        </w:rPr>
        <w:t>parents/carers</w:t>
      </w:r>
      <w:r>
        <w:rPr>
          <w:i/>
        </w:rPr>
        <w:t xml:space="preserve"> of a </w:t>
      </w:r>
      <w:r w:rsidR="00764744">
        <w:rPr>
          <w:i/>
        </w:rPr>
        <w:t>student</w:t>
      </w:r>
      <w:r>
        <w:rPr>
          <w:i/>
        </w:rPr>
        <w:t xml:space="preserve"> with a medical condition are responsible for:   </w:t>
      </w:r>
    </w:p>
    <w:p w14:paraId="6CA9C6DE" w14:textId="261BBDD8" w:rsidR="007F4BD2" w:rsidRDefault="009E18A7">
      <w:pPr>
        <w:numPr>
          <w:ilvl w:val="0"/>
          <w:numId w:val="12"/>
        </w:numPr>
        <w:spacing w:after="25"/>
        <w:ind w:right="1" w:hanging="281"/>
      </w:pPr>
      <w:r>
        <w:t xml:space="preserve">Notifying the </w:t>
      </w:r>
      <w:r w:rsidR="00764744">
        <w:t>school</w:t>
      </w:r>
      <w:r>
        <w:t xml:space="preserve"> about their child’s medical condition.   </w:t>
      </w:r>
    </w:p>
    <w:p w14:paraId="483F194D" w14:textId="53CC248A" w:rsidR="007F4BD2" w:rsidRDefault="009E18A7">
      <w:pPr>
        <w:numPr>
          <w:ilvl w:val="0"/>
          <w:numId w:val="12"/>
        </w:numPr>
        <w:spacing w:after="25"/>
        <w:ind w:right="1" w:hanging="281"/>
      </w:pPr>
      <w:r>
        <w:t xml:space="preserve">Working with the </w:t>
      </w:r>
      <w:r w:rsidR="00764744">
        <w:t>school</w:t>
      </w:r>
      <w:r>
        <w:t xml:space="preserve"> to develop a plan that accommodates their child’s needs in all </w:t>
      </w:r>
      <w:r w:rsidR="00764744">
        <w:t>school</w:t>
      </w:r>
      <w:r>
        <w:t xml:space="preserve"> related activities. The family should ask the </w:t>
      </w:r>
      <w:r w:rsidR="00764744">
        <w:t>student</w:t>
      </w:r>
      <w:r>
        <w:t xml:space="preserve">’s doctor, </w:t>
      </w:r>
      <w:r w:rsidR="00764744">
        <w:t>school</w:t>
      </w:r>
      <w:r>
        <w:t xml:space="preserve"> nurse, paediatrician or other appropriate healthcare professional to help.   </w:t>
      </w:r>
    </w:p>
    <w:p w14:paraId="37BA731E" w14:textId="77777777" w:rsidR="007F4BD2" w:rsidRDefault="009E18A7">
      <w:pPr>
        <w:numPr>
          <w:ilvl w:val="0"/>
          <w:numId w:val="12"/>
        </w:numPr>
        <w:ind w:right="1" w:hanging="281"/>
      </w:pPr>
      <w:r>
        <w:t xml:space="preserve">Providing written medical documentation, instructions and medications as directed by a doctor.   </w:t>
      </w:r>
    </w:p>
    <w:p w14:paraId="06DF1F11" w14:textId="77777777" w:rsidR="007F4BD2" w:rsidRDefault="009E18A7">
      <w:pPr>
        <w:numPr>
          <w:ilvl w:val="0"/>
          <w:numId w:val="12"/>
        </w:numPr>
        <w:ind w:right="1" w:hanging="281"/>
      </w:pPr>
      <w:r>
        <w:t xml:space="preserve">Replacing medications after use and before expiry.   </w:t>
      </w:r>
    </w:p>
    <w:p w14:paraId="38B7887F" w14:textId="77777777" w:rsidR="007F4BD2" w:rsidRDefault="009E18A7">
      <w:pPr>
        <w:numPr>
          <w:ilvl w:val="0"/>
          <w:numId w:val="12"/>
        </w:numPr>
        <w:ind w:right="1" w:hanging="281"/>
      </w:pPr>
      <w:r>
        <w:t xml:space="preserve">Ensuring their child is trained in self-care when appropriate.   </w:t>
      </w:r>
    </w:p>
    <w:p w14:paraId="73FC4840" w14:textId="503AB1A1" w:rsidR="007F4BD2" w:rsidRDefault="009E18A7">
      <w:pPr>
        <w:numPr>
          <w:ilvl w:val="0"/>
          <w:numId w:val="12"/>
        </w:numPr>
        <w:ind w:right="1" w:hanging="281"/>
      </w:pPr>
      <w:r>
        <w:t xml:space="preserve">Reviewing policies and procedures and the Individual Healthcare Plan with the </w:t>
      </w:r>
      <w:r w:rsidR="00764744">
        <w:t>school</w:t>
      </w:r>
      <w:r>
        <w:t xml:space="preserve"> staff, the </w:t>
      </w:r>
      <w:r w:rsidR="00764744">
        <w:t>student</w:t>
      </w:r>
      <w:r>
        <w:t xml:space="preserve">’s doctor and their child (if age appropriate) annually and after an adverse medical event has occurred.  </w:t>
      </w:r>
    </w:p>
    <w:p w14:paraId="306CB078" w14:textId="6B1896D1" w:rsidR="007F4BD2" w:rsidRDefault="009E18A7">
      <w:pPr>
        <w:numPr>
          <w:ilvl w:val="0"/>
          <w:numId w:val="12"/>
        </w:numPr>
        <w:ind w:right="1" w:hanging="281"/>
      </w:pPr>
      <w:r>
        <w:t xml:space="preserve">Communicating clearly all relevant issues to the </w:t>
      </w:r>
      <w:r w:rsidR="00764744">
        <w:t>school</w:t>
      </w:r>
      <w:r>
        <w:t xml:space="preserve">.  </w:t>
      </w:r>
    </w:p>
    <w:p w14:paraId="54BAB0C0" w14:textId="2815D666" w:rsidR="007F4BD2" w:rsidRDefault="009E18A7">
      <w:pPr>
        <w:numPr>
          <w:ilvl w:val="0"/>
          <w:numId w:val="12"/>
        </w:numPr>
        <w:spacing w:after="0"/>
        <w:ind w:right="1" w:hanging="281"/>
      </w:pPr>
      <w:r>
        <w:t xml:space="preserve">If necessary information and up-to-date medication is not provided when required and as a result a </w:t>
      </w:r>
      <w:r w:rsidR="00764744">
        <w:t>student</w:t>
      </w:r>
      <w:r>
        <w:t xml:space="preserve"> is put at risk then the </w:t>
      </w:r>
      <w:r w:rsidR="00764744">
        <w:t>school</w:t>
      </w:r>
      <w:r>
        <w:t xml:space="preserve"> may seek authority for direct contact with the </w:t>
      </w:r>
      <w:r w:rsidR="00764744">
        <w:t>student</w:t>
      </w:r>
      <w:r>
        <w:t xml:space="preserve">’s healthcare professional and/or treat the matter as a child protection issue.  </w:t>
      </w:r>
    </w:p>
    <w:p w14:paraId="191BA8B1" w14:textId="77777777" w:rsidR="007F4BD2" w:rsidRDefault="009E18A7">
      <w:pPr>
        <w:spacing w:after="0" w:line="259" w:lineRule="auto"/>
        <w:ind w:left="281" w:right="0" w:firstLine="0"/>
        <w:jc w:val="left"/>
      </w:pPr>
      <w:r>
        <w:t xml:space="preserve"> </w:t>
      </w:r>
    </w:p>
    <w:p w14:paraId="55235A34" w14:textId="3DA3A74C" w:rsidR="007F4BD2" w:rsidRDefault="00764744">
      <w:pPr>
        <w:spacing w:after="173" w:line="255" w:lineRule="auto"/>
        <w:ind w:left="-5" w:right="0"/>
      </w:pPr>
      <w:r>
        <w:rPr>
          <w:b/>
          <w:i/>
        </w:rPr>
        <w:t>Students</w:t>
      </w:r>
      <w:r w:rsidR="009E18A7">
        <w:rPr>
          <w:i/>
        </w:rPr>
        <w:t xml:space="preserve"> are responsible for (as appropriate to their age level):  </w:t>
      </w:r>
    </w:p>
    <w:p w14:paraId="484856CE" w14:textId="77777777" w:rsidR="007F4BD2" w:rsidRDefault="009E18A7">
      <w:pPr>
        <w:numPr>
          <w:ilvl w:val="0"/>
          <w:numId w:val="12"/>
        </w:numPr>
        <w:ind w:right="1" w:hanging="281"/>
      </w:pPr>
      <w:r>
        <w:t xml:space="preserve">Being proactive in the care and management of their medical condition.   </w:t>
      </w:r>
    </w:p>
    <w:p w14:paraId="1A36F57B" w14:textId="77777777" w:rsidR="007F4BD2" w:rsidRDefault="009E18A7">
      <w:pPr>
        <w:numPr>
          <w:ilvl w:val="0"/>
          <w:numId w:val="12"/>
        </w:numPr>
        <w:ind w:right="1" w:hanging="281"/>
      </w:pPr>
      <w:r>
        <w:t xml:space="preserve">Learning to recognise personal symptoms and alerting an adult immediately if they are concerned about a possible adverse medical event.  </w:t>
      </w:r>
    </w:p>
    <w:p w14:paraId="49741E97" w14:textId="77777777" w:rsidR="007F4BD2" w:rsidRDefault="009E18A7">
      <w:pPr>
        <w:numPr>
          <w:ilvl w:val="0"/>
          <w:numId w:val="12"/>
        </w:numPr>
        <w:ind w:right="1" w:hanging="281"/>
      </w:pPr>
      <w:r>
        <w:t xml:space="preserve">Always wearing their medical alert bracelet or some other form of medical identification if appropriate.   </w:t>
      </w:r>
    </w:p>
    <w:p w14:paraId="01C931BD" w14:textId="6B3E71FF" w:rsidR="007F4BD2" w:rsidRDefault="009E18A7" w:rsidP="00764744">
      <w:pPr>
        <w:numPr>
          <w:ilvl w:val="0"/>
          <w:numId w:val="12"/>
        </w:numPr>
        <w:ind w:right="1" w:hanging="281"/>
      </w:pPr>
      <w:r>
        <w:t xml:space="preserve">Developing a supportive relationship with the </w:t>
      </w:r>
      <w:r w:rsidR="00764744">
        <w:t>school</w:t>
      </w:r>
      <w:r>
        <w:t xml:space="preserve"> first-aider or trusted adult e.g.  form tutor or Head of </w:t>
      </w:r>
      <w:r w:rsidR="00764744">
        <w:t>School</w:t>
      </w:r>
      <w:r>
        <w:t xml:space="preserve"> and talking to them about identifying issues related to the management of their medical condition in </w:t>
      </w:r>
      <w:r w:rsidR="00764744">
        <w:t>school</w:t>
      </w:r>
      <w:r>
        <w:t xml:space="preserve">.   </w:t>
      </w:r>
    </w:p>
    <w:p w14:paraId="1E85D709" w14:textId="77777777" w:rsidR="007F4BD2" w:rsidRDefault="009E18A7">
      <w:pPr>
        <w:numPr>
          <w:ilvl w:val="0"/>
          <w:numId w:val="12"/>
        </w:numPr>
        <w:ind w:right="1" w:hanging="281"/>
      </w:pPr>
      <w:r>
        <w:t xml:space="preserve">Keeping emergency medications where appropriate, in an agreed suitable location. This may include carrying the medication with them at all times.   </w:t>
      </w:r>
    </w:p>
    <w:p w14:paraId="0F9730AB" w14:textId="121A1483" w:rsidR="007F4BD2" w:rsidRDefault="009E18A7">
      <w:pPr>
        <w:numPr>
          <w:ilvl w:val="0"/>
          <w:numId w:val="12"/>
        </w:numPr>
        <w:ind w:right="1" w:hanging="281"/>
      </w:pPr>
      <w:r>
        <w:t xml:space="preserve">Notifying an adult if they are being picked on or threatened by other </w:t>
      </w:r>
      <w:r w:rsidR="00764744">
        <w:t>students</w:t>
      </w:r>
      <w:r>
        <w:t xml:space="preserve">.   </w:t>
      </w:r>
    </w:p>
    <w:p w14:paraId="3632C3AC" w14:textId="77777777" w:rsidR="007F4BD2" w:rsidRDefault="009E18A7">
      <w:pPr>
        <w:numPr>
          <w:ilvl w:val="0"/>
          <w:numId w:val="12"/>
        </w:numPr>
        <w:ind w:right="1" w:hanging="281"/>
      </w:pPr>
      <w:r>
        <w:t xml:space="preserve">Knowing their Health Care Plan as appropriate to their age.    </w:t>
      </w:r>
    </w:p>
    <w:p w14:paraId="54897620" w14:textId="77777777" w:rsidR="007F4BD2" w:rsidRDefault="009E18A7">
      <w:pPr>
        <w:spacing w:after="0" w:line="259" w:lineRule="auto"/>
        <w:ind w:left="281" w:right="0" w:firstLine="0"/>
        <w:jc w:val="left"/>
      </w:pPr>
      <w:r>
        <w:t xml:space="preserve"> </w:t>
      </w:r>
    </w:p>
    <w:p w14:paraId="38857EE5" w14:textId="68ECCB70" w:rsidR="007F4BD2" w:rsidRDefault="009E18A7">
      <w:pPr>
        <w:spacing w:after="0" w:line="259" w:lineRule="auto"/>
        <w:ind w:left="0" w:right="0" w:firstLine="0"/>
        <w:jc w:val="left"/>
      </w:pPr>
      <w:r>
        <w:rPr>
          <w:i/>
        </w:rPr>
        <w:t xml:space="preserve">The </w:t>
      </w:r>
      <w:r w:rsidR="00764744">
        <w:rPr>
          <w:b/>
          <w:i/>
        </w:rPr>
        <w:t>School</w:t>
      </w:r>
      <w:r>
        <w:rPr>
          <w:b/>
          <w:i/>
        </w:rPr>
        <w:t>’s dedicated First Aiders</w:t>
      </w:r>
      <w:r>
        <w:rPr>
          <w:i/>
        </w:rPr>
        <w:t xml:space="preserve"> are responsible for:   </w:t>
      </w:r>
    </w:p>
    <w:p w14:paraId="7461E5CA" w14:textId="77777777" w:rsidR="007F4BD2" w:rsidRDefault="009E18A7">
      <w:pPr>
        <w:spacing w:after="13" w:line="259" w:lineRule="auto"/>
        <w:ind w:left="0" w:right="0" w:firstLine="0"/>
        <w:jc w:val="left"/>
      </w:pPr>
      <w:r>
        <w:t xml:space="preserve"> </w:t>
      </w:r>
    </w:p>
    <w:p w14:paraId="6AB964FA" w14:textId="77777777" w:rsidR="007F4BD2" w:rsidRDefault="009E18A7">
      <w:pPr>
        <w:numPr>
          <w:ilvl w:val="0"/>
          <w:numId w:val="12"/>
        </w:numPr>
        <w:spacing w:after="25"/>
        <w:ind w:right="1" w:hanging="281"/>
      </w:pPr>
      <w:r>
        <w:t xml:space="preserve">Contacting parents for required medical documentation regarding a child’s medical condition.  (The responsibility lies with parents to ensure this information is provided)   </w:t>
      </w:r>
    </w:p>
    <w:p w14:paraId="6563A88E" w14:textId="77777777" w:rsidR="007F4BD2" w:rsidRDefault="009E18A7">
      <w:pPr>
        <w:numPr>
          <w:ilvl w:val="0"/>
          <w:numId w:val="12"/>
        </w:numPr>
        <w:ind w:right="1" w:hanging="281"/>
      </w:pPr>
      <w:r>
        <w:t xml:space="preserve">Ensuring that there is an effective system to regularly update and disseminate medical information to staff and others including supply staff.   </w:t>
      </w:r>
    </w:p>
    <w:p w14:paraId="3B463258" w14:textId="77777777" w:rsidR="007F4BD2" w:rsidRDefault="009E18A7">
      <w:pPr>
        <w:numPr>
          <w:ilvl w:val="0"/>
          <w:numId w:val="12"/>
        </w:numPr>
        <w:ind w:right="1" w:hanging="281"/>
      </w:pPr>
      <w:r>
        <w:t xml:space="preserve">Ensuring that parents are reminded of their responsibilities to provide information for a current Individual Healthcare Plan.   </w:t>
      </w:r>
    </w:p>
    <w:p w14:paraId="0F061CE2" w14:textId="61BF1812" w:rsidR="007F4BD2" w:rsidRDefault="009E18A7">
      <w:pPr>
        <w:numPr>
          <w:ilvl w:val="0"/>
          <w:numId w:val="12"/>
        </w:numPr>
        <w:ind w:right="1" w:hanging="281"/>
      </w:pPr>
      <w:r>
        <w:t xml:space="preserve">Ensuring that where </w:t>
      </w:r>
      <w:r w:rsidR="00764744">
        <w:t>students</w:t>
      </w:r>
      <w:r>
        <w:t xml:space="preserve"> with known medical conditions are participating in </w:t>
      </w:r>
      <w:r w:rsidR="00764744">
        <w:t>school</w:t>
      </w:r>
      <w:r>
        <w:t xml:space="preserve"> trips, the risk assessment and safety management plans for those trips include the </w:t>
      </w:r>
      <w:r w:rsidR="00764744">
        <w:t>student</w:t>
      </w:r>
      <w:r>
        <w:t xml:space="preserve">’s Individual Healthcare Plan.   </w:t>
      </w:r>
    </w:p>
    <w:p w14:paraId="3B6415B7" w14:textId="77777777" w:rsidR="00764744" w:rsidRDefault="009E18A7" w:rsidP="00764744">
      <w:pPr>
        <w:numPr>
          <w:ilvl w:val="0"/>
          <w:numId w:val="12"/>
        </w:numPr>
        <w:ind w:right="1" w:hanging="281"/>
      </w:pPr>
      <w:r>
        <w:lastRenderedPageBreak/>
        <w:t xml:space="preserve">Ensuring that first-aid staff are trained in relevant emergency treatments as appropriate and that similar training/information is provided periodically to other staff as appropriate.  </w:t>
      </w:r>
    </w:p>
    <w:p w14:paraId="2D9C4B32" w14:textId="77777777" w:rsidR="00764744" w:rsidRDefault="009E18A7" w:rsidP="00764744">
      <w:pPr>
        <w:numPr>
          <w:ilvl w:val="0"/>
          <w:numId w:val="12"/>
        </w:numPr>
        <w:ind w:right="1" w:hanging="281"/>
      </w:pPr>
      <w:r>
        <w:t xml:space="preserve">Keeping a record of medication held for </w:t>
      </w:r>
      <w:r w:rsidR="00764744">
        <w:t>students</w:t>
      </w:r>
      <w:r>
        <w:t xml:space="preserve"> and notifying parents when items are missing or expiring.</w:t>
      </w:r>
    </w:p>
    <w:p w14:paraId="18397ADC" w14:textId="1E6BB4FA" w:rsidR="007F4BD2" w:rsidRDefault="009E18A7" w:rsidP="00764744">
      <w:pPr>
        <w:numPr>
          <w:ilvl w:val="0"/>
          <w:numId w:val="12"/>
        </w:numPr>
        <w:ind w:right="1" w:hanging="281"/>
      </w:pPr>
      <w:r>
        <w:t xml:space="preserve">Liaising with </w:t>
      </w:r>
      <w:r w:rsidR="00764744">
        <w:t>students</w:t>
      </w:r>
      <w:r>
        <w:t xml:space="preserve"> with medical conditions and their parents.  </w:t>
      </w:r>
    </w:p>
    <w:p w14:paraId="702B18AB" w14:textId="0648AFDB" w:rsidR="007F4BD2" w:rsidRDefault="009E18A7">
      <w:pPr>
        <w:numPr>
          <w:ilvl w:val="0"/>
          <w:numId w:val="12"/>
        </w:numPr>
        <w:ind w:right="1" w:hanging="281"/>
      </w:pPr>
      <w:r>
        <w:t xml:space="preserve">Ensuring </w:t>
      </w:r>
      <w:r w:rsidR="00764744">
        <w:t>students</w:t>
      </w:r>
      <w:r>
        <w:t xml:space="preserve"> with common medical conditions are appropriately supported.  This includes monitoring the operation of individual healthcare plans, ensuring staff involved in support are well informed and trained as appropriate, carrying out risk assessments and liaising with and taking advice from healthcare professionals (School Nurses, GPs, CAMHS, specialists etc.) as required.   </w:t>
      </w:r>
    </w:p>
    <w:p w14:paraId="405E54A7" w14:textId="240C3AE4" w:rsidR="007F4BD2" w:rsidRDefault="009E18A7">
      <w:pPr>
        <w:numPr>
          <w:ilvl w:val="0"/>
          <w:numId w:val="12"/>
        </w:numPr>
        <w:ind w:right="1" w:hanging="281"/>
      </w:pPr>
      <w:r>
        <w:t xml:space="preserve">Liaising with </w:t>
      </w:r>
      <w:r w:rsidR="00764744">
        <w:t>school</w:t>
      </w:r>
      <w:r>
        <w:t xml:space="preserve"> nurses, including referring cases to them when there are particular concerns and involving them/taking their advice concerning individual healthcare plans and risk assessments.  </w:t>
      </w:r>
    </w:p>
    <w:p w14:paraId="7DE2604F" w14:textId="77777777" w:rsidR="007F4BD2" w:rsidRDefault="009E18A7">
      <w:pPr>
        <w:numPr>
          <w:ilvl w:val="0"/>
          <w:numId w:val="12"/>
        </w:numPr>
        <w:ind w:right="1" w:hanging="281"/>
      </w:pPr>
      <w:r>
        <w:t xml:space="preserve">Following up and report on missing medication or information with parents.  </w:t>
      </w:r>
    </w:p>
    <w:p w14:paraId="7095A823" w14:textId="77777777" w:rsidR="007F4BD2" w:rsidRDefault="009E18A7">
      <w:pPr>
        <w:spacing w:after="0" w:line="259" w:lineRule="auto"/>
        <w:ind w:left="281" w:right="0" w:firstLine="0"/>
        <w:jc w:val="left"/>
      </w:pPr>
      <w:r>
        <w:t xml:space="preserve"> </w:t>
      </w:r>
    </w:p>
    <w:p w14:paraId="38604738" w14:textId="0ADAADDF" w:rsidR="007F4BD2" w:rsidRDefault="009E18A7">
      <w:pPr>
        <w:spacing w:after="137" w:line="255" w:lineRule="auto"/>
        <w:ind w:left="-5" w:right="0"/>
      </w:pPr>
      <w:r>
        <w:rPr>
          <w:i/>
        </w:rPr>
        <w:t xml:space="preserve">The </w:t>
      </w:r>
      <w:r>
        <w:rPr>
          <w:b/>
          <w:i/>
        </w:rPr>
        <w:t xml:space="preserve">Head of </w:t>
      </w:r>
      <w:r w:rsidR="00764744">
        <w:rPr>
          <w:b/>
          <w:i/>
        </w:rPr>
        <w:t>School</w:t>
      </w:r>
      <w:r>
        <w:rPr>
          <w:i/>
        </w:rPr>
        <w:t xml:space="preserve"> is responsible for:  </w:t>
      </w:r>
    </w:p>
    <w:p w14:paraId="6098F699" w14:textId="65F8BEAC" w:rsidR="007F4BD2" w:rsidRDefault="009E18A7">
      <w:pPr>
        <w:numPr>
          <w:ilvl w:val="0"/>
          <w:numId w:val="12"/>
        </w:numPr>
        <w:spacing w:after="0"/>
        <w:ind w:right="1" w:hanging="281"/>
      </w:pPr>
      <w:r>
        <w:t xml:space="preserve">Ensuring </w:t>
      </w:r>
      <w:r w:rsidR="00764744">
        <w:t>students</w:t>
      </w:r>
      <w:r>
        <w:t xml:space="preserve"> with specific medical conditions constituting special educational needs are appropriately supported.  This includes monitoring the operation of individual healthcare plans, ensuring staff involved in support are well informed and trained as appropriate, carrying out risk assessments and liaising with and taking advice from healthcare professionals (School Nurses, GPs, CAMHS, specialists etc.) as required. </w:t>
      </w:r>
    </w:p>
    <w:p w14:paraId="1B515EFB" w14:textId="77777777" w:rsidR="00764744" w:rsidRDefault="009E18A7" w:rsidP="00764744">
      <w:pPr>
        <w:spacing w:after="135" w:line="259" w:lineRule="auto"/>
        <w:ind w:left="0" w:right="0" w:firstLine="0"/>
        <w:jc w:val="left"/>
        <w:rPr>
          <w:b/>
        </w:rPr>
      </w:pPr>
      <w:r>
        <w:rPr>
          <w:b/>
        </w:rPr>
        <w:t xml:space="preserve"> </w:t>
      </w:r>
    </w:p>
    <w:p w14:paraId="1A9EE0E5" w14:textId="24744395" w:rsidR="007F4BD2" w:rsidRDefault="00764744" w:rsidP="00764744">
      <w:pPr>
        <w:spacing w:after="135" w:line="259" w:lineRule="auto"/>
        <w:ind w:left="0" w:right="0" w:firstLine="0"/>
        <w:jc w:val="left"/>
      </w:pPr>
      <w:r>
        <w:rPr>
          <w:b/>
          <w:i/>
        </w:rPr>
        <w:t>Teachers</w:t>
      </w:r>
      <w:r w:rsidR="009E18A7">
        <w:rPr>
          <w:b/>
          <w:i/>
        </w:rPr>
        <w:t xml:space="preserve"> </w:t>
      </w:r>
      <w:r w:rsidR="009E18A7">
        <w:rPr>
          <w:i/>
        </w:rPr>
        <w:t xml:space="preserve">are responsible for:   </w:t>
      </w:r>
    </w:p>
    <w:p w14:paraId="5C266F3B" w14:textId="77777777" w:rsidR="007F4BD2" w:rsidRDefault="009E18A7">
      <w:pPr>
        <w:numPr>
          <w:ilvl w:val="0"/>
          <w:numId w:val="12"/>
        </w:numPr>
        <w:ind w:right="1" w:hanging="281"/>
      </w:pPr>
      <w:r>
        <w:t xml:space="preserve">Participating in in-service training about managing medical conditions.   </w:t>
      </w:r>
    </w:p>
    <w:p w14:paraId="4986138F" w14:textId="7DC626D1" w:rsidR="007F4BD2" w:rsidRDefault="009E18A7">
      <w:pPr>
        <w:numPr>
          <w:ilvl w:val="0"/>
          <w:numId w:val="12"/>
        </w:numPr>
        <w:ind w:right="1" w:hanging="281"/>
      </w:pPr>
      <w:r>
        <w:t xml:space="preserve">Being familiar with information provided in the </w:t>
      </w:r>
      <w:r w:rsidR="00764744">
        <w:t>student</w:t>
      </w:r>
      <w:r>
        <w:t xml:space="preserve"> health care plans for the </w:t>
      </w:r>
      <w:r w:rsidR="00764744">
        <w:t>students</w:t>
      </w:r>
      <w:r>
        <w:t xml:space="preserve"> they teach, be aware of and implement the emergency plan if an adverse medical event is suspected.   </w:t>
      </w:r>
    </w:p>
    <w:p w14:paraId="37A928B8" w14:textId="1F955507" w:rsidR="007F4BD2" w:rsidRDefault="009E18A7">
      <w:pPr>
        <w:numPr>
          <w:ilvl w:val="0"/>
          <w:numId w:val="12"/>
        </w:numPr>
        <w:ind w:right="1" w:hanging="281"/>
      </w:pPr>
      <w:r>
        <w:t xml:space="preserve">Determining and implementing suitable protocols regarding </w:t>
      </w:r>
      <w:r w:rsidR="00764744">
        <w:t>high-risk</w:t>
      </w:r>
      <w:r>
        <w:t xml:space="preserve"> situations in the classroom.   </w:t>
      </w:r>
    </w:p>
    <w:p w14:paraId="6F8BF787" w14:textId="14C87141" w:rsidR="007F4BD2" w:rsidRDefault="009E18A7">
      <w:pPr>
        <w:numPr>
          <w:ilvl w:val="0"/>
          <w:numId w:val="12"/>
        </w:numPr>
        <w:ind w:right="1" w:hanging="281"/>
      </w:pPr>
      <w:r>
        <w:t xml:space="preserve">Responding immediately to reports of </w:t>
      </w:r>
      <w:r w:rsidR="00764744">
        <w:t>students</w:t>
      </w:r>
      <w:r>
        <w:t xml:space="preserve"> being teased or bullied about their medical conditions.   </w:t>
      </w:r>
    </w:p>
    <w:p w14:paraId="67A3EA54" w14:textId="77777777" w:rsidR="007F4BD2" w:rsidRDefault="009E18A7">
      <w:pPr>
        <w:numPr>
          <w:ilvl w:val="0"/>
          <w:numId w:val="12"/>
        </w:numPr>
        <w:ind w:right="1" w:hanging="281"/>
      </w:pPr>
      <w:r>
        <w:t xml:space="preserve">Following Individual Healthcare Plans and taking appropriate action in emergency situations.   </w:t>
      </w:r>
    </w:p>
    <w:p w14:paraId="16619520" w14:textId="77777777" w:rsidR="007F4BD2" w:rsidRDefault="009E18A7">
      <w:pPr>
        <w:spacing w:after="0" w:line="259" w:lineRule="auto"/>
        <w:ind w:left="0" w:right="0" w:firstLine="0"/>
        <w:jc w:val="left"/>
      </w:pPr>
      <w:r>
        <w:rPr>
          <w:b/>
        </w:rPr>
        <w:t xml:space="preserve"> </w:t>
      </w:r>
    </w:p>
    <w:p w14:paraId="38A2A2B9" w14:textId="77777777" w:rsidR="007F4BD2" w:rsidRDefault="009E18A7">
      <w:pPr>
        <w:spacing w:after="166" w:line="259" w:lineRule="auto"/>
        <w:ind w:left="-5" w:right="0"/>
        <w:jc w:val="left"/>
      </w:pPr>
      <w:r>
        <w:rPr>
          <w:b/>
          <w:i/>
        </w:rPr>
        <w:t xml:space="preserve">Leaders of off-site activities </w:t>
      </w:r>
      <w:r>
        <w:rPr>
          <w:i/>
        </w:rPr>
        <w:t xml:space="preserve">are responsible for: </w:t>
      </w:r>
    </w:p>
    <w:p w14:paraId="52497297" w14:textId="12BAC4C3" w:rsidR="007F4BD2" w:rsidRDefault="009E18A7">
      <w:pPr>
        <w:numPr>
          <w:ilvl w:val="0"/>
          <w:numId w:val="12"/>
        </w:numPr>
        <w:spacing w:after="0"/>
        <w:ind w:right="1" w:hanging="281"/>
      </w:pPr>
      <w:r>
        <w:t xml:space="preserve">The activity leader is responsible for liaising with parents of </w:t>
      </w:r>
      <w:r w:rsidR="00764744">
        <w:t>students</w:t>
      </w:r>
      <w:r>
        <w:t xml:space="preserve"> with medical conditions as appropriate and being familiar with and trained to be able to implement the individual healthcare plans of </w:t>
      </w:r>
      <w:r w:rsidR="00764744">
        <w:t>students</w:t>
      </w:r>
      <w:r>
        <w:t xml:space="preserve"> on the trip.   </w:t>
      </w:r>
    </w:p>
    <w:p w14:paraId="66BDED76" w14:textId="77777777" w:rsidR="007F4BD2" w:rsidRDefault="009E18A7">
      <w:pPr>
        <w:spacing w:after="135" w:line="259" w:lineRule="auto"/>
        <w:ind w:left="0" w:right="0" w:firstLine="0"/>
        <w:jc w:val="left"/>
      </w:pPr>
      <w:r>
        <w:rPr>
          <w:b/>
        </w:rPr>
        <w:t xml:space="preserve"> </w:t>
      </w:r>
    </w:p>
    <w:p w14:paraId="1F4BA335" w14:textId="77777777" w:rsidR="007F4BD2" w:rsidRDefault="009E18A7">
      <w:pPr>
        <w:spacing w:after="166" w:line="259" w:lineRule="auto"/>
        <w:ind w:left="-5" w:right="0"/>
        <w:jc w:val="left"/>
      </w:pPr>
      <w:r>
        <w:rPr>
          <w:b/>
          <w:i/>
        </w:rPr>
        <w:t>Others</w:t>
      </w:r>
      <w:r>
        <w:rPr>
          <w:i/>
        </w:rPr>
        <w:t xml:space="preserve"> </w:t>
      </w:r>
      <w:r>
        <w:rPr>
          <w:b/>
          <w:i/>
        </w:rPr>
        <w:t xml:space="preserve">involved in potentially high risk situations </w:t>
      </w:r>
      <w:r>
        <w:rPr>
          <w:i/>
        </w:rPr>
        <w:t xml:space="preserve">are responsible for:   </w:t>
      </w:r>
    </w:p>
    <w:p w14:paraId="33C0EBD7" w14:textId="07432320" w:rsidR="007F4BD2" w:rsidRDefault="009E18A7">
      <w:pPr>
        <w:ind w:left="266" w:right="1" w:hanging="281"/>
      </w:pPr>
      <w:r>
        <w:t>•</w:t>
      </w:r>
      <w:r>
        <w:rPr>
          <w:rFonts w:ascii="Arial" w:eastAsia="Arial" w:hAnsi="Arial" w:cs="Arial"/>
        </w:rPr>
        <w:t xml:space="preserve"> </w:t>
      </w:r>
      <w:r>
        <w:t xml:space="preserve">Other staff or contractors involved in potentially high risk activities for </w:t>
      </w:r>
      <w:r w:rsidR="00764744">
        <w:t>students</w:t>
      </w:r>
      <w:r>
        <w:t xml:space="preserve"> with medical conditions may also be required to take action to minimise the risk of an adverse medical event.  </w:t>
      </w:r>
    </w:p>
    <w:p w14:paraId="0B246ACE" w14:textId="77777777" w:rsidR="007F4BD2" w:rsidRDefault="009E18A7">
      <w:pPr>
        <w:spacing w:after="15" w:line="259" w:lineRule="auto"/>
        <w:ind w:left="0" w:right="0" w:firstLine="0"/>
        <w:jc w:val="left"/>
      </w:pPr>
      <w:r>
        <w:t xml:space="preserve"> </w:t>
      </w:r>
    </w:p>
    <w:p w14:paraId="0F221032" w14:textId="77777777" w:rsidR="007F4BD2" w:rsidRDefault="009E18A7">
      <w:pPr>
        <w:pStyle w:val="Heading2"/>
        <w:ind w:left="-5"/>
      </w:pPr>
      <w:r>
        <w:lastRenderedPageBreak/>
        <w:t xml:space="preserve">Identification, Registers and Individual Healthcare plans  </w:t>
      </w:r>
    </w:p>
    <w:p w14:paraId="28D3F9D9" w14:textId="6B26B15D" w:rsidR="007F4BD2" w:rsidRDefault="00764744">
      <w:pPr>
        <w:spacing w:after="170"/>
        <w:ind w:left="-5" w:right="1"/>
      </w:pPr>
      <w:r>
        <w:t>student</w:t>
      </w:r>
      <w:r w:rsidR="009E18A7">
        <w:t xml:space="preserve">s at </w:t>
      </w:r>
      <w:r>
        <w:t>school</w:t>
      </w:r>
      <w:r w:rsidR="009E18A7">
        <w:t xml:space="preserve"> with medical conditions should be supported so that they have full access to education, including inclusion on </w:t>
      </w:r>
      <w:r>
        <w:t>school</w:t>
      </w:r>
      <w:r w:rsidR="009E18A7">
        <w:t xml:space="preserve"> trips &amp; PE, as far as possible.  </w:t>
      </w:r>
    </w:p>
    <w:p w14:paraId="6724CFB3" w14:textId="33C8B024" w:rsidR="007F4BD2" w:rsidRDefault="00764744">
      <w:pPr>
        <w:spacing w:after="290"/>
        <w:ind w:left="-5" w:right="1"/>
      </w:pPr>
      <w:r>
        <w:t>School</w:t>
      </w:r>
      <w:r w:rsidR="009E18A7">
        <w:t xml:space="preserve"> leaders may consult health &amp; social care professionals, </w:t>
      </w:r>
      <w:r>
        <w:t>students</w:t>
      </w:r>
      <w:r w:rsidR="009E18A7">
        <w:t xml:space="preserve"> and parents to ensure the needs of children with medical conditions are effectively supported.  </w:t>
      </w:r>
    </w:p>
    <w:p w14:paraId="0A40E604" w14:textId="5BFDF153" w:rsidR="007F4BD2" w:rsidRDefault="009E18A7">
      <w:pPr>
        <w:pStyle w:val="Heading2"/>
        <w:ind w:left="-5"/>
      </w:pPr>
      <w:r>
        <w:t xml:space="preserve">The </w:t>
      </w:r>
      <w:r w:rsidR="00764744">
        <w:t>School</w:t>
      </w:r>
      <w:r>
        <w:t xml:space="preserve"> Identifies all Children with Medical Conditions  </w:t>
      </w:r>
    </w:p>
    <w:p w14:paraId="76C4CEB6" w14:textId="44B28B25" w:rsidR="007F4BD2" w:rsidRDefault="00764744">
      <w:pPr>
        <w:spacing w:after="0"/>
        <w:ind w:left="-5" w:right="1"/>
      </w:pPr>
      <w:r>
        <w:t>students</w:t>
      </w:r>
      <w:r w:rsidR="009E18A7">
        <w:t xml:space="preserve"> with physical or mental health conditions are identified during the referral stage. This information is initially collected through the school referral which includes emergency contacts. </w:t>
      </w:r>
      <w:r w:rsidR="009E18A7">
        <w:rPr>
          <w:b/>
        </w:rPr>
        <w:t xml:space="preserve"> </w:t>
      </w:r>
    </w:p>
    <w:p w14:paraId="773B2336" w14:textId="7959FFC2" w:rsidR="007F4BD2" w:rsidRDefault="009E18A7">
      <w:pPr>
        <w:spacing w:after="173"/>
        <w:ind w:left="-5" w:right="0"/>
      </w:pPr>
      <w:r>
        <w:t xml:space="preserve">Parents/carers are responsible for informing the </w:t>
      </w:r>
      <w:r w:rsidR="00764744">
        <w:t>school</w:t>
      </w:r>
      <w:r>
        <w:t xml:space="preserve"> of any new diagnosis, or changes to their child’s medical condition, as soon as possible. It is the </w:t>
      </w:r>
      <w:r w:rsidR="00764744">
        <w:t>school</w:t>
      </w:r>
      <w:r>
        <w:t xml:space="preserve">’s responsibility to act on this information.  </w:t>
      </w:r>
    </w:p>
    <w:p w14:paraId="32C2BBA4" w14:textId="3FECA417" w:rsidR="007F4BD2" w:rsidRDefault="00AE3330">
      <w:pPr>
        <w:spacing w:after="290"/>
        <w:ind w:left="-5" w:right="1"/>
      </w:pPr>
      <w:r>
        <w:t>INWS</w:t>
      </w:r>
      <w:r w:rsidR="009E18A7">
        <w:t xml:space="preserve"> may require written confirmation of a medical diagnosis from a healthcare professional.  </w:t>
      </w:r>
    </w:p>
    <w:p w14:paraId="73A54124" w14:textId="2E337222" w:rsidR="007F4BD2" w:rsidRDefault="009E18A7">
      <w:pPr>
        <w:pStyle w:val="Heading2"/>
        <w:spacing w:after="36"/>
        <w:ind w:left="-5"/>
      </w:pPr>
      <w:r>
        <w:t xml:space="preserve">The </w:t>
      </w:r>
      <w:r w:rsidR="00764744">
        <w:t>School</w:t>
      </w:r>
      <w:r>
        <w:t xml:space="preserve"> Keeps a Record of all Children with Medical Conditions  </w:t>
      </w:r>
    </w:p>
    <w:p w14:paraId="25C0F59F" w14:textId="0233DA7B" w:rsidR="007F4BD2" w:rsidRDefault="00AE3330">
      <w:pPr>
        <w:spacing w:after="173"/>
        <w:ind w:left="-5" w:right="1"/>
      </w:pPr>
      <w:r>
        <w:t xml:space="preserve">INWS </w:t>
      </w:r>
      <w:r w:rsidR="009E18A7">
        <w:t xml:space="preserve">keeps a register of </w:t>
      </w:r>
      <w:r w:rsidR="00764744">
        <w:t>students</w:t>
      </w:r>
      <w:r w:rsidR="009E18A7">
        <w:t xml:space="preserve"> with medical conditions to identify and safeguard these </w:t>
      </w:r>
      <w:r w:rsidR="00764744">
        <w:t>students</w:t>
      </w:r>
      <w:r w:rsidR="009E18A7">
        <w:t xml:space="preserve">. This register is held in a central, secure location, with access by staff as appropriate, and includes the child’s individual healthcare plan (where applicable).   </w:t>
      </w:r>
    </w:p>
    <w:p w14:paraId="769B8BD5" w14:textId="3E5A5130" w:rsidR="007F4BD2" w:rsidRDefault="00AE3330">
      <w:pPr>
        <w:spacing w:after="326"/>
        <w:ind w:left="-5" w:right="1"/>
      </w:pPr>
      <w:r>
        <w:t xml:space="preserve">INWS </w:t>
      </w:r>
      <w:r w:rsidR="009E18A7">
        <w:t xml:space="preserve">ensures that the </w:t>
      </w:r>
      <w:r w:rsidR="00764744">
        <w:t>student</w:t>
      </w:r>
      <w:r w:rsidR="009E18A7">
        <w:t>’s confidentiality is protected in line with the General Data Protection Regulation (GDPR)</w:t>
      </w:r>
      <w:r>
        <w:t xml:space="preserve"> </w:t>
      </w:r>
      <w:r w:rsidR="009E18A7">
        <w:t xml:space="preserve">and will only share this information with relevant members of staff and healthcare professionals as appropriate.   </w:t>
      </w:r>
    </w:p>
    <w:p w14:paraId="485057A0" w14:textId="77777777" w:rsidR="007F4BD2" w:rsidRDefault="009E18A7">
      <w:pPr>
        <w:pStyle w:val="Heading2"/>
        <w:spacing w:after="158"/>
        <w:ind w:left="0" w:firstLine="0"/>
      </w:pPr>
      <w:r>
        <w:rPr>
          <w:sz w:val="28"/>
        </w:rPr>
        <w:t xml:space="preserve">Medication   </w:t>
      </w:r>
    </w:p>
    <w:p w14:paraId="4D3E68AB" w14:textId="5A4F7EBB" w:rsidR="007F4BD2" w:rsidRDefault="009E18A7">
      <w:pPr>
        <w:pStyle w:val="Heading3"/>
        <w:spacing w:after="37"/>
        <w:ind w:left="-5"/>
      </w:pPr>
      <w:r>
        <w:t xml:space="preserve">The </w:t>
      </w:r>
      <w:r w:rsidR="00764744">
        <w:t>School</w:t>
      </w:r>
      <w:r>
        <w:t xml:space="preserve"> has Clear Guidance on Administering Medication at </w:t>
      </w:r>
      <w:r w:rsidR="00764744">
        <w:t>School</w:t>
      </w:r>
      <w:r>
        <w:t xml:space="preserve">  </w:t>
      </w:r>
    </w:p>
    <w:p w14:paraId="6E425643" w14:textId="391F4053" w:rsidR="007F4BD2" w:rsidRDefault="009E18A7">
      <w:pPr>
        <w:spacing w:after="173"/>
        <w:ind w:left="-5" w:right="1"/>
      </w:pPr>
      <w:r>
        <w:t xml:space="preserve">Medication should only be administered at </w:t>
      </w:r>
      <w:r w:rsidR="00764744">
        <w:t>school</w:t>
      </w:r>
      <w:r>
        <w:t xml:space="preserve"> when it would be detrimental to a child’s health or </w:t>
      </w:r>
      <w:r w:rsidR="00764744">
        <w:t>school</w:t>
      </w:r>
      <w:r>
        <w:t xml:space="preserve"> attendance not to do so.  Where clinically possible, parents/carers should request their prescribing clinician to prescribe medication in dose frequencies which enable them to be taken outside the </w:t>
      </w:r>
      <w:r w:rsidR="00764744">
        <w:t>school</w:t>
      </w:r>
      <w:r>
        <w:t xml:space="preserve"> day.   </w:t>
      </w:r>
    </w:p>
    <w:p w14:paraId="01F448FF" w14:textId="420AEDD8" w:rsidR="007F4BD2" w:rsidRDefault="009E18A7">
      <w:pPr>
        <w:ind w:left="-5" w:right="1"/>
      </w:pPr>
      <w:r>
        <w:t xml:space="preserve">If medication is required at </w:t>
      </w:r>
      <w:r w:rsidR="00764744">
        <w:t>school</w:t>
      </w:r>
      <w:r>
        <w:t xml:space="preserve">, this will only be given as detailed in the </w:t>
      </w:r>
      <w:r w:rsidR="00764744">
        <w:t>student</w:t>
      </w:r>
      <w:r>
        <w:t xml:space="preserve">’s medication consent form. If there is a short-term need parents/carers should contact the </w:t>
      </w:r>
      <w:r w:rsidR="00764744">
        <w:t>school</w:t>
      </w:r>
      <w:r>
        <w:t xml:space="preserve"> to discuss and the medication consent form must be completed by parents/carers.  </w:t>
      </w:r>
    </w:p>
    <w:p w14:paraId="7A81C6F0" w14:textId="77777777" w:rsidR="00AE3330" w:rsidRDefault="00AE3330">
      <w:pPr>
        <w:ind w:left="-5" w:right="1"/>
      </w:pPr>
    </w:p>
    <w:p w14:paraId="13A10D78" w14:textId="77777777" w:rsidR="007F4BD2" w:rsidRDefault="009E18A7">
      <w:pPr>
        <w:spacing w:after="51"/>
        <w:ind w:left="-5" w:right="1"/>
      </w:pPr>
      <w:r>
        <w:t xml:space="preserve">Impact North West LTD keeps an accurate record of all the medication administered, including the dose, time, date and supervising staff. Records offer protection to staff and children and provide evidence that agreed procedures have been followed. Impact North West LTD supports staff who administer medication.   </w:t>
      </w:r>
    </w:p>
    <w:p w14:paraId="7A7F550A" w14:textId="77777777" w:rsidR="00AE3330" w:rsidRDefault="00AE3330">
      <w:pPr>
        <w:spacing w:after="51"/>
        <w:ind w:left="-5" w:right="1"/>
      </w:pPr>
    </w:p>
    <w:p w14:paraId="248E7C3B" w14:textId="77777777" w:rsidR="007F4BD2" w:rsidRDefault="009E18A7">
      <w:pPr>
        <w:spacing w:after="108"/>
        <w:ind w:left="-5" w:right="1"/>
      </w:pPr>
      <w:r>
        <w:t xml:space="preserve">All staff are aware of the specific members of staff trained to administer medication or medical procedures in an emergency situation.  </w:t>
      </w:r>
    </w:p>
    <w:p w14:paraId="2F64F651" w14:textId="77777777" w:rsidR="00AE3330" w:rsidRDefault="00AE3330">
      <w:pPr>
        <w:spacing w:after="108"/>
        <w:ind w:left="-5" w:right="1"/>
      </w:pPr>
    </w:p>
    <w:p w14:paraId="0940A06E" w14:textId="77777777" w:rsidR="007F4BD2" w:rsidRDefault="009E18A7">
      <w:pPr>
        <w:spacing w:after="173"/>
        <w:ind w:left="-5" w:right="1"/>
      </w:pPr>
      <w:r>
        <w:lastRenderedPageBreak/>
        <w:t xml:space="preserve">Staff who may be regularly expected to administer medication and undertake medical procedures should have this responsibility recognised in their job description. Staff are encouraged to volunteer for this role as part of their duty of care.      </w:t>
      </w:r>
    </w:p>
    <w:p w14:paraId="0F5749E5" w14:textId="77777777" w:rsidR="007F4BD2" w:rsidRDefault="009E18A7">
      <w:pPr>
        <w:pStyle w:val="Heading3"/>
        <w:spacing w:after="36"/>
        <w:ind w:left="-5"/>
      </w:pPr>
      <w:r>
        <w:t>Storing Medication and Equipment</w:t>
      </w:r>
      <w:r>
        <w:rPr>
          <w:b w:val="0"/>
        </w:rPr>
        <w:t xml:space="preserve"> </w:t>
      </w:r>
    </w:p>
    <w:p w14:paraId="22BA96EE" w14:textId="7B98939B" w:rsidR="007F4BD2" w:rsidRDefault="00AE3330">
      <w:pPr>
        <w:spacing w:after="173"/>
        <w:ind w:left="-5" w:right="1"/>
      </w:pPr>
      <w:r>
        <w:t xml:space="preserve">INWS </w:t>
      </w:r>
      <w:r w:rsidR="009E18A7">
        <w:t xml:space="preserve">that all medication is stored safely, and that </w:t>
      </w:r>
      <w:r w:rsidR="00764744">
        <w:t>students</w:t>
      </w:r>
      <w:r w:rsidR="009E18A7">
        <w:t xml:space="preserve"> with medical conditions and staff know where they are at all times. </w:t>
      </w:r>
    </w:p>
    <w:p w14:paraId="6B3CFFE6" w14:textId="16D44777" w:rsidR="007F4BD2" w:rsidRDefault="00AE3330">
      <w:pPr>
        <w:spacing w:after="175"/>
        <w:ind w:left="-5" w:right="1"/>
      </w:pPr>
      <w:r>
        <w:t xml:space="preserve">INWS </w:t>
      </w:r>
      <w:r w:rsidR="009E18A7">
        <w:t xml:space="preserve">allows </w:t>
      </w:r>
      <w:r w:rsidR="00764744">
        <w:t>students</w:t>
      </w:r>
      <w:r w:rsidR="009E18A7">
        <w:t xml:space="preserve"> to carry their own medication/equipment if this is appropriate to their individual healthcare plan and has been risk assessed. Parents/carers should check that this medication is in date.  </w:t>
      </w:r>
    </w:p>
    <w:p w14:paraId="1E3219C9" w14:textId="4CD9CD57" w:rsidR="007F4BD2" w:rsidRDefault="00AE3330">
      <w:pPr>
        <w:spacing w:after="173"/>
        <w:ind w:left="-5" w:right="1"/>
      </w:pPr>
      <w:r>
        <w:t xml:space="preserve">INWS </w:t>
      </w:r>
      <w:r w:rsidR="009E18A7">
        <w:t xml:space="preserve">ensures that medication is in date and labelled in its original container where possible (although insulin will generally be supplied in an insulin injector or pump), and in accordance with its instructions including storage temperature.   </w:t>
      </w:r>
    </w:p>
    <w:p w14:paraId="0313F7FC" w14:textId="77777777" w:rsidR="007F4BD2" w:rsidRDefault="009E18A7">
      <w:pPr>
        <w:pStyle w:val="Heading3"/>
        <w:spacing w:after="39"/>
        <w:ind w:left="-5"/>
      </w:pPr>
      <w:r>
        <w:t xml:space="preserve">Emergency Inhalers and Adrenaline pens  </w:t>
      </w:r>
    </w:p>
    <w:p w14:paraId="301D285C" w14:textId="5B8E1F0C" w:rsidR="007F4BD2" w:rsidRDefault="00AE3330">
      <w:pPr>
        <w:spacing w:after="173"/>
        <w:ind w:left="-5" w:right="1"/>
      </w:pPr>
      <w:r>
        <w:t xml:space="preserve">INWS </w:t>
      </w:r>
      <w:r w:rsidR="009E18A7">
        <w:t xml:space="preserve">allows </w:t>
      </w:r>
      <w:r w:rsidR="00764744">
        <w:t>students</w:t>
      </w:r>
      <w:r w:rsidR="009E18A7">
        <w:t xml:space="preserve"> to keep their own inhalers and adrenaline pens if appropriate or stored securely but accessible if not.  </w:t>
      </w:r>
    </w:p>
    <w:p w14:paraId="69A21289" w14:textId="22F110BD" w:rsidR="007F4BD2" w:rsidRDefault="00AE3330">
      <w:pPr>
        <w:spacing w:after="337"/>
        <w:ind w:left="-5" w:right="1"/>
      </w:pPr>
      <w:r>
        <w:t xml:space="preserve">INWS’ </w:t>
      </w:r>
      <w:r w:rsidR="009E18A7">
        <w:t xml:space="preserve">emergency asthma inhalers and adrenaline pens are available for </w:t>
      </w:r>
      <w:r w:rsidR="00764744">
        <w:t>students</w:t>
      </w:r>
      <w:r w:rsidR="009E18A7">
        <w:t xml:space="preserve"> for whom written parental consent and medical authorisation for use has been given. They are stored in a secure location but not locked away. </w:t>
      </w:r>
    </w:p>
    <w:p w14:paraId="09ADFCB2" w14:textId="77777777" w:rsidR="007F4BD2" w:rsidRDefault="009E18A7">
      <w:pPr>
        <w:pStyle w:val="Heading3"/>
        <w:spacing w:after="200"/>
        <w:ind w:left="-5"/>
      </w:pPr>
      <w:r>
        <w:t xml:space="preserve">Training  </w:t>
      </w:r>
      <w:r>
        <w:rPr>
          <w:b w:val="0"/>
          <w:i/>
        </w:rPr>
        <w:t xml:space="preserve"> </w:t>
      </w:r>
    </w:p>
    <w:p w14:paraId="72C3F3DB" w14:textId="680AB99B" w:rsidR="007F4BD2" w:rsidRDefault="00AE3330">
      <w:pPr>
        <w:spacing w:after="25"/>
        <w:ind w:left="-5" w:right="0"/>
      </w:pPr>
      <w:r>
        <w:t xml:space="preserve">INWS </w:t>
      </w:r>
      <w:r w:rsidR="009E18A7">
        <w:t xml:space="preserve">ensures that all staff, including temporary staff, are aware of this ‘First Aid and Supporting Pupils with Medical Conditions’ policy and their role in implementing the policy as part of induction.  </w:t>
      </w:r>
    </w:p>
    <w:p w14:paraId="626F056D" w14:textId="77777777" w:rsidR="007F4BD2" w:rsidRDefault="009E18A7">
      <w:pPr>
        <w:spacing w:after="0" w:line="259" w:lineRule="auto"/>
        <w:ind w:left="0" w:right="0" w:firstLine="0"/>
        <w:jc w:val="left"/>
      </w:pPr>
      <w:r>
        <w:t xml:space="preserve"> </w:t>
      </w:r>
    </w:p>
    <w:p w14:paraId="583023F4" w14:textId="6DA2A98B" w:rsidR="007F4BD2" w:rsidRDefault="009E18A7">
      <w:pPr>
        <w:spacing w:after="173"/>
        <w:ind w:left="-5" w:right="1"/>
      </w:pPr>
      <w:r>
        <w:t xml:space="preserve">All staff know which named members of staff should be called on in the event of a medical emergency and are familiar with the procedure for calling the emergency services.  All staff are aware that if a </w:t>
      </w:r>
      <w:r w:rsidR="00764744">
        <w:t>student</w:t>
      </w:r>
      <w:r>
        <w:t xml:space="preserve"> is taken to hospital by ambulance, a member of staff must accompany them and remain with them until a parent or carer arrives. Pupils should not be taken to hospital in staff cars</w:t>
      </w:r>
      <w:r>
        <w:rPr>
          <w:b/>
          <w:color w:val="FF0000"/>
        </w:rPr>
        <w:t xml:space="preserve">. </w:t>
      </w:r>
    </w:p>
    <w:p w14:paraId="49E01D0F" w14:textId="77777777" w:rsidR="007F4BD2" w:rsidRDefault="009E18A7">
      <w:pPr>
        <w:pStyle w:val="Heading3"/>
        <w:spacing w:after="200"/>
        <w:ind w:left="-5"/>
      </w:pPr>
      <w:r>
        <w:t>Inclusion</w:t>
      </w:r>
      <w:r>
        <w:rPr>
          <w:b w:val="0"/>
          <w:i/>
        </w:rPr>
        <w:t xml:space="preserve"> </w:t>
      </w:r>
    </w:p>
    <w:p w14:paraId="35C7A4FD" w14:textId="75EDD1FC" w:rsidR="007F4BD2" w:rsidRDefault="00AE3330">
      <w:pPr>
        <w:spacing w:after="173"/>
        <w:ind w:left="-5" w:right="1"/>
      </w:pPr>
      <w:r>
        <w:t xml:space="preserve">INWS </w:t>
      </w:r>
      <w:r w:rsidR="009E18A7">
        <w:t xml:space="preserve">ensures that arrangements are made for </w:t>
      </w:r>
      <w:r w:rsidR="00764744">
        <w:t>students</w:t>
      </w:r>
      <w:r w:rsidR="009E18A7">
        <w:t xml:space="preserve"> with medical conditions to participate in all aspects of the curriculum where reasonably possible   </w:t>
      </w:r>
    </w:p>
    <w:p w14:paraId="47113DE6" w14:textId="3F1B8F41" w:rsidR="007F4BD2" w:rsidRDefault="009E18A7" w:rsidP="00BA00B9">
      <w:pPr>
        <w:ind w:left="-5" w:right="1"/>
      </w:pPr>
      <w:r>
        <w:t xml:space="preserve">The needs of </w:t>
      </w:r>
      <w:r w:rsidR="00764744">
        <w:t>students</w:t>
      </w:r>
      <w:r>
        <w:t xml:space="preserve"> with medical conditions are adequately considered so that they can participate fully in all structured and unstructured activities, extended </w:t>
      </w:r>
      <w:r w:rsidR="00764744">
        <w:t>school</w:t>
      </w:r>
      <w:r>
        <w:t xml:space="preserve"> activities and residential visits.  </w:t>
      </w:r>
    </w:p>
    <w:p w14:paraId="51300F79" w14:textId="77777777" w:rsidR="00BA00B9" w:rsidRDefault="00BA00B9" w:rsidP="00BA00B9">
      <w:pPr>
        <w:ind w:left="-5"/>
      </w:pPr>
    </w:p>
    <w:p w14:paraId="0B967E59" w14:textId="3CEFAA96" w:rsidR="007F4BD2" w:rsidRDefault="009E18A7" w:rsidP="00BA00B9">
      <w:pPr>
        <w:spacing w:after="173"/>
        <w:ind w:left="-5" w:right="1"/>
      </w:pPr>
      <w:r>
        <w:t xml:space="preserve">It is important that all </w:t>
      </w:r>
      <w:r w:rsidR="00764744">
        <w:t>students</w:t>
      </w:r>
      <w:r>
        <w:t xml:space="preserve"> have the opportunity to take part in physical activity (including out-of-</w:t>
      </w:r>
      <w:r w:rsidR="00764744">
        <w:t>school</w:t>
      </w:r>
      <w:r>
        <w:t xml:space="preserve"> clubs and team sports). All relevant staff should make appropriate adjustments to physical activity sessions in </w:t>
      </w:r>
      <w:r>
        <w:lastRenderedPageBreak/>
        <w:t xml:space="preserve">accordance with a </w:t>
      </w:r>
      <w:r w:rsidR="00764744">
        <w:t>student</w:t>
      </w:r>
      <w:r>
        <w:t xml:space="preserve">’s needs. This may involve ensuring that </w:t>
      </w:r>
      <w:r w:rsidR="00764744">
        <w:t>students</w:t>
      </w:r>
      <w:r>
        <w:t xml:space="preserve"> have the appropriate medication/equipment/food with them during physical activity.   </w:t>
      </w:r>
    </w:p>
    <w:p w14:paraId="2779DC66" w14:textId="75489FDC" w:rsidR="007F4BD2" w:rsidRDefault="00BA00B9" w:rsidP="00BA00B9">
      <w:pPr>
        <w:spacing w:after="108"/>
        <w:ind w:left="-5" w:right="1"/>
      </w:pPr>
      <w:r>
        <w:t xml:space="preserve">INWS </w:t>
      </w:r>
      <w:r w:rsidR="009E18A7">
        <w:t xml:space="preserve">makes sure that a risk assessment is carried out before an educational visit. The needs of </w:t>
      </w:r>
      <w:r w:rsidR="00764744">
        <w:t>students</w:t>
      </w:r>
      <w:r w:rsidR="009E18A7">
        <w:t xml:space="preserve"> with medical conditions are considered during this process and plans are put in place for any additional medication, equipment or support that may be required.  This will require consultation with parent/carers and </w:t>
      </w:r>
      <w:r w:rsidR="00764744">
        <w:t>students</w:t>
      </w:r>
      <w:r w:rsidR="009E18A7">
        <w:t xml:space="preserve"> and may require advice from the relevant healthcare professional to ensure that </w:t>
      </w:r>
      <w:r w:rsidR="00764744">
        <w:t>students</w:t>
      </w:r>
      <w:r w:rsidR="009E18A7">
        <w:t xml:space="preserve"> can participate safely.  </w:t>
      </w:r>
    </w:p>
    <w:p w14:paraId="0908F426" w14:textId="77777777" w:rsidR="007F4BD2" w:rsidRDefault="009E18A7" w:rsidP="00BA00B9">
      <w:pPr>
        <w:spacing w:after="96" w:line="259" w:lineRule="auto"/>
        <w:ind w:left="-5" w:right="0"/>
        <w:jc w:val="left"/>
      </w:pPr>
      <w:r>
        <w:t xml:space="preserve"> </w:t>
      </w:r>
    </w:p>
    <w:p w14:paraId="378B0709" w14:textId="77777777" w:rsidR="007F4BD2" w:rsidRDefault="009E18A7" w:rsidP="00BA00B9">
      <w:pPr>
        <w:pStyle w:val="Heading3"/>
        <w:spacing w:after="36"/>
        <w:ind w:left="-5"/>
      </w:pPr>
      <w:r>
        <w:t xml:space="preserve">Medical Conditions and their Impact on Attendance and Learning  </w:t>
      </w:r>
    </w:p>
    <w:p w14:paraId="6B99A4B5" w14:textId="72DD0E0E" w:rsidR="007F4BD2" w:rsidRDefault="00BA00B9" w:rsidP="00BA00B9">
      <w:pPr>
        <w:spacing w:after="173"/>
        <w:ind w:left="-5" w:right="1"/>
      </w:pPr>
      <w:r w:rsidRPr="00BA00B9">
        <w:t xml:space="preserve"> </w:t>
      </w:r>
      <w:r>
        <w:t xml:space="preserve">INWS </w:t>
      </w:r>
      <w:r w:rsidR="009E18A7">
        <w:t xml:space="preserve">understand that frequent absences, or symptoms, such as limited concentration and frequent tiredness, may be due to a </w:t>
      </w:r>
      <w:r w:rsidR="00764744">
        <w:t>student</w:t>
      </w:r>
      <w:r w:rsidR="009E18A7">
        <w:t xml:space="preserve">’s medical condition.  </w:t>
      </w:r>
    </w:p>
    <w:p w14:paraId="005095B0" w14:textId="4670B140" w:rsidR="007F4BD2" w:rsidRDefault="009E18A7" w:rsidP="00BA00B9">
      <w:pPr>
        <w:spacing w:after="173"/>
        <w:ind w:left="-5" w:right="1"/>
      </w:pPr>
      <w:r>
        <w:t xml:space="preserve">Where a </w:t>
      </w:r>
      <w:r w:rsidR="00764744">
        <w:t>student</w:t>
      </w:r>
      <w:r>
        <w:t xml:space="preserve"> has frequent absences or a prolonged absence due to a medical condition, it is expected that parents/ carers will work with the </w:t>
      </w:r>
      <w:r w:rsidR="00764744">
        <w:t>school</w:t>
      </w:r>
      <w:r>
        <w:t xml:space="preserve"> and healthcare providers to ensure relevant information is available as part of a coordinated care/support approach.  </w:t>
      </w:r>
    </w:p>
    <w:p w14:paraId="2E8B4400" w14:textId="3B765DA4" w:rsidR="007F4BD2" w:rsidRDefault="009E18A7" w:rsidP="00BA00B9">
      <w:pPr>
        <w:spacing w:after="290"/>
        <w:ind w:left="-5" w:right="1"/>
      </w:pPr>
      <w:r>
        <w:t xml:space="preserve">Where a child is returning to </w:t>
      </w:r>
      <w:r w:rsidR="00764744">
        <w:t>school</w:t>
      </w:r>
      <w:r>
        <w:t xml:space="preserve"> following a period of hospital education or alternative provision (including home tuition), the </w:t>
      </w:r>
      <w:r w:rsidR="00764744">
        <w:t>school</w:t>
      </w:r>
      <w:r>
        <w:t xml:space="preserve"> will work with the referring school to ensure that the child receives the support they need to reintegrate effectively.  </w:t>
      </w:r>
    </w:p>
    <w:p w14:paraId="2FBC7D48" w14:textId="77777777" w:rsidR="007F4BD2" w:rsidRDefault="009E18A7" w:rsidP="00BA00B9">
      <w:pPr>
        <w:pStyle w:val="Heading3"/>
        <w:spacing w:after="161"/>
        <w:ind w:left="-5"/>
      </w:pPr>
      <w:r>
        <w:t xml:space="preserve">Complaints </w:t>
      </w:r>
    </w:p>
    <w:p w14:paraId="6D1F0DBE" w14:textId="4CEE26C0" w:rsidR="007F4BD2" w:rsidRDefault="00BA00B9" w:rsidP="00BA00B9">
      <w:pPr>
        <w:ind w:left="-5" w:right="1"/>
      </w:pPr>
      <w:r>
        <w:t xml:space="preserve">INWS </w:t>
      </w:r>
      <w:r w:rsidR="009E18A7">
        <w:t xml:space="preserve">responds to all concerns and complaints related to implementation of this policy, in line with the </w:t>
      </w:r>
      <w:r w:rsidR="00764744">
        <w:t>school</w:t>
      </w:r>
      <w:r w:rsidR="009E18A7">
        <w:t xml:space="preserve">’s complaints policy.  </w:t>
      </w:r>
    </w:p>
    <w:p w14:paraId="056B1765" w14:textId="77777777" w:rsidR="00BA00B9" w:rsidRDefault="00BA00B9" w:rsidP="00BA00B9">
      <w:pPr>
        <w:ind w:left="-5" w:right="1"/>
      </w:pPr>
    </w:p>
    <w:p w14:paraId="57A7D600" w14:textId="77777777" w:rsidR="00BA00B9" w:rsidRDefault="00BA00B9" w:rsidP="00BA00B9">
      <w:pPr>
        <w:ind w:left="-5" w:right="1"/>
        <w:sectPr w:rsidR="00BA00B9" w:rsidSect="00142374">
          <w:headerReference w:type="even" r:id="rId10"/>
          <w:headerReference w:type="default" r:id="rId11"/>
          <w:footerReference w:type="default" r:id="rId12"/>
          <w:headerReference w:type="first" r:id="rId13"/>
          <w:pgSz w:w="11906" w:h="16841"/>
          <w:pgMar w:top="2036" w:right="539" w:bottom="1985" w:left="448" w:header="720" w:footer="720" w:gutter="0"/>
          <w:cols w:space="720"/>
        </w:sectPr>
      </w:pPr>
    </w:p>
    <w:p w14:paraId="4642652A" w14:textId="77777777" w:rsidR="00BA00B9" w:rsidRPr="00395962" w:rsidRDefault="00BA00B9" w:rsidP="00BA00B9">
      <w:pPr>
        <w:overflowPunct w:val="0"/>
        <w:autoSpaceDE w:val="0"/>
        <w:autoSpaceDN w:val="0"/>
        <w:adjustRightInd w:val="0"/>
        <w:jc w:val="center"/>
        <w:rPr>
          <w:b/>
          <w:sz w:val="20"/>
          <w:szCs w:val="20"/>
          <w:u w:val="single"/>
        </w:rPr>
      </w:pPr>
      <w:r w:rsidRPr="00395962">
        <w:rPr>
          <w:b/>
          <w:sz w:val="20"/>
          <w:szCs w:val="20"/>
          <w:u w:val="single"/>
        </w:rPr>
        <w:lastRenderedPageBreak/>
        <w:t xml:space="preserve">MEDICAL CONSENT FORM </w:t>
      </w:r>
    </w:p>
    <w:p w14:paraId="7C2FD498" w14:textId="77777777" w:rsidR="00BA00B9" w:rsidRPr="00395962" w:rsidRDefault="00BA00B9" w:rsidP="00BA00B9">
      <w:pPr>
        <w:rPr>
          <w:b/>
          <w:sz w:val="20"/>
          <w:szCs w:val="20"/>
        </w:rPr>
      </w:pPr>
    </w:p>
    <w:tbl>
      <w:tblPr>
        <w:tblpPr w:leftFromText="180" w:rightFromText="180" w:vertAnchor="text" w:tblpY="1"/>
        <w:tblOverlap w:val="never"/>
        <w:tblW w:w="10598" w:type="dxa"/>
        <w:tblLook w:val="01E0" w:firstRow="1" w:lastRow="1" w:firstColumn="1" w:lastColumn="1" w:noHBand="0" w:noVBand="0"/>
      </w:tblPr>
      <w:tblGrid>
        <w:gridCol w:w="1668"/>
        <w:gridCol w:w="3260"/>
        <w:gridCol w:w="1417"/>
        <w:gridCol w:w="4253"/>
      </w:tblGrid>
      <w:tr w:rsidR="00BA00B9" w:rsidRPr="00395962" w14:paraId="3378EC6E" w14:textId="77777777" w:rsidTr="00BA00B9">
        <w:trPr>
          <w:trHeight w:val="413"/>
        </w:trPr>
        <w:tc>
          <w:tcPr>
            <w:tcW w:w="1668" w:type="dxa"/>
            <w:tcBorders>
              <w:top w:val="single" w:sz="4" w:space="0" w:color="auto"/>
            </w:tcBorders>
            <w:shd w:val="clear" w:color="auto" w:fill="auto"/>
            <w:vAlign w:val="bottom"/>
          </w:tcPr>
          <w:p w14:paraId="51FBD157" w14:textId="77777777" w:rsidR="00BA00B9" w:rsidRPr="00395962" w:rsidRDefault="00BA00B9" w:rsidP="00BA00B9">
            <w:pPr>
              <w:rPr>
                <w:b/>
                <w:sz w:val="20"/>
                <w:szCs w:val="20"/>
              </w:rPr>
            </w:pPr>
            <w:r w:rsidRPr="00395962">
              <w:rPr>
                <w:b/>
                <w:sz w:val="20"/>
                <w:szCs w:val="20"/>
              </w:rPr>
              <w:t>Name of Child:</w:t>
            </w:r>
          </w:p>
        </w:tc>
        <w:tc>
          <w:tcPr>
            <w:tcW w:w="3260" w:type="dxa"/>
            <w:tcBorders>
              <w:top w:val="single" w:sz="4" w:space="0" w:color="auto"/>
              <w:bottom w:val="single" w:sz="4" w:space="0" w:color="auto"/>
            </w:tcBorders>
            <w:shd w:val="clear" w:color="auto" w:fill="auto"/>
            <w:vAlign w:val="bottom"/>
          </w:tcPr>
          <w:p w14:paraId="449AD5D7" w14:textId="77777777" w:rsidR="00BA00B9" w:rsidRPr="00395962" w:rsidRDefault="00BA00B9" w:rsidP="00BA00B9">
            <w:pPr>
              <w:rPr>
                <w:b/>
                <w:sz w:val="20"/>
                <w:szCs w:val="20"/>
              </w:rPr>
            </w:pPr>
          </w:p>
        </w:tc>
        <w:tc>
          <w:tcPr>
            <w:tcW w:w="1417" w:type="dxa"/>
            <w:tcBorders>
              <w:top w:val="single" w:sz="4" w:space="0" w:color="auto"/>
            </w:tcBorders>
            <w:shd w:val="clear" w:color="auto" w:fill="auto"/>
            <w:vAlign w:val="bottom"/>
          </w:tcPr>
          <w:p w14:paraId="030A6DC7" w14:textId="77777777" w:rsidR="00BA00B9" w:rsidRPr="00395962" w:rsidRDefault="00BA00B9" w:rsidP="00BA00B9">
            <w:pPr>
              <w:rPr>
                <w:b/>
                <w:sz w:val="20"/>
                <w:szCs w:val="20"/>
              </w:rPr>
            </w:pPr>
            <w:r w:rsidRPr="00395962">
              <w:rPr>
                <w:b/>
                <w:sz w:val="20"/>
                <w:szCs w:val="20"/>
              </w:rPr>
              <w:t>Date of Birth:</w:t>
            </w:r>
          </w:p>
        </w:tc>
        <w:tc>
          <w:tcPr>
            <w:tcW w:w="4253" w:type="dxa"/>
            <w:tcBorders>
              <w:top w:val="single" w:sz="4" w:space="0" w:color="auto"/>
              <w:bottom w:val="single" w:sz="4" w:space="0" w:color="auto"/>
            </w:tcBorders>
            <w:shd w:val="clear" w:color="auto" w:fill="auto"/>
            <w:vAlign w:val="bottom"/>
          </w:tcPr>
          <w:p w14:paraId="42222882" w14:textId="77777777" w:rsidR="00BA00B9" w:rsidRPr="00395962" w:rsidRDefault="00BA00B9" w:rsidP="00BA00B9">
            <w:pPr>
              <w:rPr>
                <w:b/>
                <w:sz w:val="20"/>
                <w:szCs w:val="20"/>
              </w:rPr>
            </w:pPr>
          </w:p>
        </w:tc>
      </w:tr>
      <w:tr w:rsidR="00BA00B9" w:rsidRPr="00395962" w14:paraId="1173F01C" w14:textId="77777777" w:rsidTr="00BA00B9">
        <w:trPr>
          <w:trHeight w:hRule="exact" w:val="355"/>
        </w:trPr>
        <w:tc>
          <w:tcPr>
            <w:tcW w:w="10598" w:type="dxa"/>
            <w:gridSpan w:val="4"/>
            <w:tcBorders>
              <w:bottom w:val="single" w:sz="4" w:space="0" w:color="auto"/>
            </w:tcBorders>
            <w:shd w:val="clear" w:color="auto" w:fill="auto"/>
          </w:tcPr>
          <w:p w14:paraId="41130357" w14:textId="77777777" w:rsidR="00BA00B9" w:rsidRPr="00395962" w:rsidRDefault="00BA00B9" w:rsidP="00BA00B9">
            <w:pPr>
              <w:rPr>
                <w:b/>
                <w:sz w:val="20"/>
                <w:szCs w:val="20"/>
              </w:rPr>
            </w:pPr>
          </w:p>
        </w:tc>
      </w:tr>
      <w:tr w:rsidR="00BA00B9" w:rsidRPr="00395962" w14:paraId="4CE34578" w14:textId="77777777" w:rsidTr="00BA00B9">
        <w:tc>
          <w:tcPr>
            <w:tcW w:w="10598" w:type="dxa"/>
            <w:gridSpan w:val="4"/>
            <w:tcBorders>
              <w:bottom w:val="single" w:sz="4" w:space="0" w:color="auto"/>
            </w:tcBorders>
            <w:shd w:val="clear" w:color="auto" w:fill="auto"/>
          </w:tcPr>
          <w:p w14:paraId="27CF0AEF" w14:textId="77777777" w:rsidR="00BA00B9" w:rsidRPr="00395962" w:rsidRDefault="00BA00B9" w:rsidP="00BA00B9">
            <w:pPr>
              <w:rPr>
                <w:b/>
                <w:sz w:val="20"/>
                <w:szCs w:val="20"/>
              </w:rPr>
            </w:pPr>
            <w:r w:rsidRPr="00395962">
              <w:rPr>
                <w:b/>
                <w:sz w:val="20"/>
                <w:szCs w:val="20"/>
              </w:rPr>
              <w:t>Name and telephone number of Authorised Prescriber (e.g. G.P.):</w:t>
            </w:r>
          </w:p>
        </w:tc>
      </w:tr>
      <w:tr w:rsidR="00BA00B9" w:rsidRPr="00395962" w14:paraId="2E538AD9" w14:textId="77777777" w:rsidTr="00BA00B9">
        <w:trPr>
          <w:trHeight w:val="524"/>
        </w:trPr>
        <w:tc>
          <w:tcPr>
            <w:tcW w:w="10598" w:type="dxa"/>
            <w:gridSpan w:val="4"/>
            <w:tcBorders>
              <w:top w:val="single" w:sz="4" w:space="0" w:color="auto"/>
              <w:left w:val="single" w:sz="4" w:space="0" w:color="auto"/>
              <w:bottom w:val="single" w:sz="4" w:space="0" w:color="auto"/>
              <w:right w:val="single" w:sz="4" w:space="0" w:color="auto"/>
            </w:tcBorders>
            <w:shd w:val="clear" w:color="auto" w:fill="auto"/>
          </w:tcPr>
          <w:p w14:paraId="45ECF3D8" w14:textId="77777777" w:rsidR="00BA00B9" w:rsidRPr="00395962" w:rsidRDefault="00BA00B9" w:rsidP="00BA00B9">
            <w:pPr>
              <w:rPr>
                <w:b/>
                <w:sz w:val="20"/>
                <w:szCs w:val="20"/>
              </w:rPr>
            </w:pPr>
          </w:p>
        </w:tc>
      </w:tr>
      <w:tr w:rsidR="00BA00B9" w:rsidRPr="00395962" w14:paraId="68455FE7" w14:textId="77777777" w:rsidTr="00BA00B9">
        <w:trPr>
          <w:trHeight w:hRule="exact" w:val="694"/>
        </w:trPr>
        <w:tc>
          <w:tcPr>
            <w:tcW w:w="10598" w:type="dxa"/>
            <w:gridSpan w:val="4"/>
            <w:vMerge w:val="restart"/>
            <w:tcBorders>
              <w:top w:val="single" w:sz="4" w:space="0" w:color="auto"/>
            </w:tcBorders>
            <w:shd w:val="clear" w:color="auto" w:fill="auto"/>
          </w:tcPr>
          <w:tbl>
            <w:tblPr>
              <w:tblpPr w:leftFromText="180" w:rightFromText="180" w:vertAnchor="page" w:horzAnchor="margin" w:tblpY="46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BA00B9" w:rsidRPr="00395962" w14:paraId="1749AF5F" w14:textId="77777777" w:rsidTr="00BA00B9">
              <w:trPr>
                <w:trHeight w:val="699"/>
              </w:trPr>
              <w:tc>
                <w:tcPr>
                  <w:tcW w:w="1284" w:type="pct"/>
                  <w:shd w:val="clear" w:color="auto" w:fill="auto"/>
                  <w:vAlign w:val="center"/>
                </w:tcPr>
                <w:p w14:paraId="56027774" w14:textId="77777777" w:rsidR="00BA00B9" w:rsidRPr="00395962" w:rsidRDefault="00BA00B9" w:rsidP="00BA00B9">
                  <w:pPr>
                    <w:jc w:val="center"/>
                    <w:rPr>
                      <w:b/>
                      <w:sz w:val="20"/>
                      <w:szCs w:val="20"/>
                    </w:rPr>
                  </w:pPr>
                  <w:r w:rsidRPr="00395962">
                    <w:rPr>
                      <w:b/>
                      <w:sz w:val="20"/>
                      <w:szCs w:val="20"/>
                    </w:rPr>
                    <w:t>Medication Name</w:t>
                  </w:r>
                </w:p>
              </w:tc>
              <w:tc>
                <w:tcPr>
                  <w:tcW w:w="3716" w:type="pct"/>
                  <w:shd w:val="clear" w:color="auto" w:fill="auto"/>
                </w:tcPr>
                <w:p w14:paraId="37AD8810" w14:textId="77777777" w:rsidR="00BA00B9" w:rsidRPr="00395962" w:rsidRDefault="00BA00B9" w:rsidP="00BA00B9">
                  <w:pPr>
                    <w:jc w:val="center"/>
                    <w:rPr>
                      <w:sz w:val="20"/>
                      <w:szCs w:val="20"/>
                    </w:rPr>
                  </w:pPr>
                </w:p>
              </w:tc>
            </w:tr>
            <w:tr w:rsidR="00BA00B9" w:rsidRPr="00395962" w14:paraId="2BF13EC0" w14:textId="77777777" w:rsidTr="00BA00B9">
              <w:trPr>
                <w:trHeight w:val="557"/>
              </w:trPr>
              <w:tc>
                <w:tcPr>
                  <w:tcW w:w="1284" w:type="pct"/>
                  <w:shd w:val="clear" w:color="auto" w:fill="auto"/>
                  <w:vAlign w:val="center"/>
                </w:tcPr>
                <w:p w14:paraId="00D99606" w14:textId="77777777" w:rsidR="00BA00B9" w:rsidRPr="00395962" w:rsidRDefault="00BA00B9" w:rsidP="00BA00B9">
                  <w:pPr>
                    <w:jc w:val="center"/>
                    <w:rPr>
                      <w:b/>
                      <w:sz w:val="20"/>
                      <w:szCs w:val="20"/>
                    </w:rPr>
                  </w:pPr>
                  <w:r w:rsidRPr="00395962">
                    <w:rPr>
                      <w:b/>
                      <w:sz w:val="20"/>
                      <w:szCs w:val="20"/>
                    </w:rPr>
                    <w:t>Time to be taken (am)</w:t>
                  </w:r>
                </w:p>
              </w:tc>
              <w:tc>
                <w:tcPr>
                  <w:tcW w:w="3716" w:type="pct"/>
                  <w:shd w:val="clear" w:color="auto" w:fill="auto"/>
                </w:tcPr>
                <w:p w14:paraId="365D14BC" w14:textId="77777777" w:rsidR="00BA00B9" w:rsidRPr="00395962" w:rsidRDefault="00BA00B9" w:rsidP="00BA00B9">
                  <w:pPr>
                    <w:jc w:val="center"/>
                    <w:rPr>
                      <w:b/>
                      <w:sz w:val="20"/>
                      <w:szCs w:val="20"/>
                    </w:rPr>
                  </w:pPr>
                </w:p>
              </w:tc>
            </w:tr>
            <w:tr w:rsidR="00BA00B9" w:rsidRPr="00395962" w14:paraId="656DB0BC" w14:textId="77777777" w:rsidTr="00BA00B9">
              <w:trPr>
                <w:trHeight w:val="707"/>
              </w:trPr>
              <w:tc>
                <w:tcPr>
                  <w:tcW w:w="1284" w:type="pct"/>
                  <w:shd w:val="clear" w:color="auto" w:fill="auto"/>
                  <w:vAlign w:val="center"/>
                </w:tcPr>
                <w:p w14:paraId="61011182" w14:textId="77777777" w:rsidR="00BA00B9" w:rsidRPr="00395962" w:rsidRDefault="00BA00B9" w:rsidP="00BA00B9">
                  <w:pPr>
                    <w:jc w:val="center"/>
                    <w:rPr>
                      <w:b/>
                      <w:sz w:val="20"/>
                      <w:szCs w:val="20"/>
                    </w:rPr>
                  </w:pPr>
                  <w:r w:rsidRPr="00395962">
                    <w:rPr>
                      <w:b/>
                      <w:sz w:val="20"/>
                      <w:szCs w:val="20"/>
                    </w:rPr>
                    <w:t>Time to be taken (pm)</w:t>
                  </w:r>
                </w:p>
              </w:tc>
              <w:tc>
                <w:tcPr>
                  <w:tcW w:w="3716" w:type="pct"/>
                  <w:shd w:val="clear" w:color="auto" w:fill="auto"/>
                </w:tcPr>
                <w:p w14:paraId="01098631" w14:textId="77777777" w:rsidR="00BA00B9" w:rsidRPr="00395962" w:rsidRDefault="00BA00B9" w:rsidP="00BA00B9">
                  <w:pPr>
                    <w:jc w:val="center"/>
                    <w:rPr>
                      <w:b/>
                      <w:sz w:val="20"/>
                      <w:szCs w:val="20"/>
                    </w:rPr>
                  </w:pPr>
                </w:p>
              </w:tc>
            </w:tr>
            <w:tr w:rsidR="00BA00B9" w:rsidRPr="00395962" w14:paraId="1D526716" w14:textId="77777777" w:rsidTr="00BA00B9">
              <w:trPr>
                <w:trHeight w:val="689"/>
              </w:trPr>
              <w:tc>
                <w:tcPr>
                  <w:tcW w:w="1284" w:type="pct"/>
                  <w:shd w:val="clear" w:color="auto" w:fill="auto"/>
                  <w:vAlign w:val="center"/>
                </w:tcPr>
                <w:p w14:paraId="3C21F936" w14:textId="386AC8AA" w:rsidR="00BA00B9" w:rsidRPr="00395962" w:rsidRDefault="00BA00B9" w:rsidP="00BA00B9">
                  <w:pPr>
                    <w:jc w:val="center"/>
                    <w:rPr>
                      <w:b/>
                      <w:sz w:val="20"/>
                      <w:szCs w:val="20"/>
                    </w:rPr>
                  </w:pPr>
                  <w:r w:rsidRPr="00395962">
                    <w:rPr>
                      <w:b/>
                      <w:sz w:val="20"/>
                      <w:szCs w:val="20"/>
                    </w:rPr>
                    <w:t>Dosage to be administered by staff</w:t>
                  </w:r>
                </w:p>
              </w:tc>
              <w:tc>
                <w:tcPr>
                  <w:tcW w:w="3716" w:type="pct"/>
                  <w:shd w:val="clear" w:color="auto" w:fill="auto"/>
                </w:tcPr>
                <w:p w14:paraId="7E62548B" w14:textId="77777777" w:rsidR="00BA00B9" w:rsidRPr="00395962" w:rsidRDefault="00BA00B9" w:rsidP="00BA00B9">
                  <w:pPr>
                    <w:jc w:val="center"/>
                    <w:rPr>
                      <w:b/>
                      <w:sz w:val="20"/>
                      <w:szCs w:val="20"/>
                    </w:rPr>
                  </w:pPr>
                </w:p>
              </w:tc>
            </w:tr>
            <w:tr w:rsidR="00BA00B9" w:rsidRPr="00395962" w14:paraId="25206012" w14:textId="77777777" w:rsidTr="00BA00B9">
              <w:trPr>
                <w:trHeight w:val="712"/>
              </w:trPr>
              <w:tc>
                <w:tcPr>
                  <w:tcW w:w="1284" w:type="pct"/>
                  <w:shd w:val="clear" w:color="auto" w:fill="auto"/>
                  <w:vAlign w:val="center"/>
                </w:tcPr>
                <w:p w14:paraId="7D4983F1" w14:textId="77777777" w:rsidR="00BA00B9" w:rsidRPr="00395962" w:rsidRDefault="00BA00B9" w:rsidP="00BA00B9">
                  <w:pPr>
                    <w:jc w:val="center"/>
                    <w:rPr>
                      <w:b/>
                      <w:sz w:val="20"/>
                      <w:szCs w:val="20"/>
                    </w:rPr>
                  </w:pPr>
                  <w:r w:rsidRPr="00395962">
                    <w:rPr>
                      <w:b/>
                      <w:sz w:val="20"/>
                      <w:szCs w:val="20"/>
                    </w:rPr>
                    <w:t xml:space="preserve">Method </w:t>
                  </w:r>
                  <w:r w:rsidRPr="00395962">
                    <w:rPr>
                      <w:sz w:val="20"/>
                      <w:szCs w:val="20"/>
                    </w:rPr>
                    <w:t>(e.g. tablets, liquid medicine)</w:t>
                  </w:r>
                </w:p>
              </w:tc>
              <w:tc>
                <w:tcPr>
                  <w:tcW w:w="3716" w:type="pct"/>
                  <w:shd w:val="clear" w:color="auto" w:fill="auto"/>
                </w:tcPr>
                <w:p w14:paraId="0857A34C" w14:textId="77777777" w:rsidR="00BA00B9" w:rsidRPr="00395962" w:rsidRDefault="00BA00B9" w:rsidP="00BA00B9">
                  <w:pPr>
                    <w:jc w:val="center"/>
                    <w:rPr>
                      <w:b/>
                      <w:sz w:val="20"/>
                      <w:szCs w:val="20"/>
                    </w:rPr>
                  </w:pPr>
                </w:p>
              </w:tc>
            </w:tr>
          </w:tbl>
          <w:p w14:paraId="661254A0" w14:textId="77777777" w:rsidR="00BA00B9" w:rsidRPr="00395962" w:rsidRDefault="00BA00B9" w:rsidP="00BA00B9">
            <w:pPr>
              <w:rPr>
                <w:b/>
                <w:sz w:val="20"/>
                <w:szCs w:val="20"/>
              </w:rPr>
            </w:pPr>
          </w:p>
        </w:tc>
      </w:tr>
      <w:tr w:rsidR="00BA00B9" w:rsidRPr="00395962" w14:paraId="03A8D139" w14:textId="77777777" w:rsidTr="00BA00B9">
        <w:trPr>
          <w:trHeight w:hRule="exact" w:val="3795"/>
        </w:trPr>
        <w:tc>
          <w:tcPr>
            <w:tcW w:w="10598" w:type="dxa"/>
            <w:gridSpan w:val="4"/>
            <w:vMerge/>
            <w:shd w:val="clear" w:color="auto" w:fill="auto"/>
          </w:tcPr>
          <w:p w14:paraId="487D22B2" w14:textId="77777777" w:rsidR="00BA00B9" w:rsidRPr="00395962" w:rsidRDefault="00BA00B9" w:rsidP="00BA00B9">
            <w:pPr>
              <w:rPr>
                <w:b/>
                <w:sz w:val="20"/>
                <w:szCs w:val="20"/>
              </w:rPr>
            </w:pPr>
          </w:p>
        </w:tc>
      </w:tr>
      <w:tr w:rsidR="00BA00B9" w:rsidRPr="00395962" w14:paraId="4D617CD4" w14:textId="77777777" w:rsidTr="00BA00B9">
        <w:trPr>
          <w:trHeight w:val="199"/>
        </w:trPr>
        <w:tc>
          <w:tcPr>
            <w:tcW w:w="10598" w:type="dxa"/>
            <w:gridSpan w:val="4"/>
            <w:tcBorders>
              <w:top w:val="dashed" w:sz="4" w:space="0" w:color="auto"/>
            </w:tcBorders>
            <w:shd w:val="clear" w:color="auto" w:fill="auto"/>
          </w:tcPr>
          <w:p w14:paraId="7E6F20EA" w14:textId="77777777" w:rsidR="00BA00B9" w:rsidRPr="00395962" w:rsidRDefault="00BA00B9" w:rsidP="00BA00B9">
            <w:pPr>
              <w:rPr>
                <w:b/>
                <w:sz w:val="20"/>
                <w:szCs w:val="20"/>
              </w:rPr>
            </w:pPr>
          </w:p>
          <w:p w14:paraId="084EAD78" w14:textId="495EFF61" w:rsidR="00BA00B9" w:rsidRPr="00395962" w:rsidRDefault="00BA00B9" w:rsidP="00BA00B9">
            <w:pPr>
              <w:rPr>
                <w:b/>
                <w:sz w:val="20"/>
                <w:szCs w:val="20"/>
              </w:rPr>
            </w:pPr>
            <w:r w:rsidRPr="00395962">
              <w:rPr>
                <w:b/>
                <w:sz w:val="20"/>
                <w:szCs w:val="20"/>
              </w:rPr>
              <w:t xml:space="preserve">Please confirm any specific instructions for medication administration by school staff and return the completed form to the </w:t>
            </w:r>
            <w:r>
              <w:rPr>
                <w:b/>
                <w:sz w:val="20"/>
                <w:szCs w:val="20"/>
              </w:rPr>
              <w:t>Head of Schools</w:t>
            </w:r>
            <w:r w:rsidRPr="00395962">
              <w:rPr>
                <w:b/>
                <w:sz w:val="20"/>
                <w:szCs w:val="20"/>
              </w:rPr>
              <w:t xml:space="preserve">. </w:t>
            </w:r>
          </w:p>
        </w:tc>
      </w:tr>
    </w:tbl>
    <w:p w14:paraId="2FFEBF9C" w14:textId="77777777" w:rsidR="00BA00B9" w:rsidRPr="00395962" w:rsidRDefault="00BA00B9" w:rsidP="00BA00B9">
      <w:pPr>
        <w:rPr>
          <w:b/>
          <w:sz w:val="20"/>
          <w:szCs w:val="20"/>
        </w:rPr>
      </w:pPr>
    </w:p>
    <w:p w14:paraId="5B09A168" w14:textId="77777777" w:rsidR="00BA00B9" w:rsidRPr="00395962" w:rsidRDefault="00BA00B9" w:rsidP="00BA00B9">
      <w:pPr>
        <w:rPr>
          <w:b/>
          <w:sz w:val="20"/>
          <w:szCs w:val="20"/>
          <w:u w:val="single"/>
        </w:rPr>
      </w:pPr>
      <w:r w:rsidRPr="00395962">
        <w:rPr>
          <w:b/>
          <w:sz w:val="20"/>
          <w:szCs w:val="20"/>
          <w:u w:val="single"/>
        </w:rPr>
        <w:t>Parent/Guardian Authorisation:</w:t>
      </w:r>
    </w:p>
    <w:p w14:paraId="1B81F58A" w14:textId="77777777" w:rsidR="00BA00B9" w:rsidRPr="00395962" w:rsidRDefault="00BA00B9" w:rsidP="00BA00B9">
      <w:pPr>
        <w:rPr>
          <w:b/>
          <w:sz w:val="20"/>
          <w:szCs w:val="20"/>
        </w:rPr>
      </w:pPr>
    </w:p>
    <w:p w14:paraId="63B5720B" w14:textId="77777777" w:rsidR="00BA00B9" w:rsidRPr="00395962" w:rsidRDefault="00BA00B9" w:rsidP="00BA00B9">
      <w:pPr>
        <w:rPr>
          <w:sz w:val="20"/>
          <w:szCs w:val="20"/>
        </w:rPr>
      </w:pPr>
      <w:r w:rsidRPr="00395962">
        <w:rPr>
          <w:sz w:val="20"/>
          <w:szCs w:val="20"/>
        </w:rPr>
        <w:t xml:space="preserve">I/we request that medication be administered for my child as described and directed above. I/we confirm permission for appropriate staff to administer the medication. </w:t>
      </w:r>
    </w:p>
    <w:p w14:paraId="42E4F1B4" w14:textId="77777777" w:rsidR="00BA00B9" w:rsidRPr="00395962" w:rsidRDefault="00BA00B9" w:rsidP="00BA00B9">
      <w:pPr>
        <w:rPr>
          <w:sz w:val="20"/>
          <w:szCs w:val="20"/>
        </w:rPr>
      </w:pPr>
    </w:p>
    <w:p w14:paraId="64195AD5" w14:textId="77777777" w:rsidR="00BA00B9" w:rsidRPr="00395962" w:rsidRDefault="00BA00B9" w:rsidP="00BA00B9">
      <w:pPr>
        <w:rPr>
          <w:sz w:val="20"/>
          <w:szCs w:val="20"/>
        </w:rPr>
      </w:pPr>
      <w:r w:rsidRPr="00395962">
        <w:rPr>
          <w:sz w:val="20"/>
          <w:szCs w:val="20"/>
        </w:rPr>
        <w:t>I/ we agree to the terms below:</w:t>
      </w:r>
    </w:p>
    <w:p w14:paraId="3BBE926B" w14:textId="77777777" w:rsidR="00BA00B9" w:rsidRPr="00395962" w:rsidRDefault="00BA00B9" w:rsidP="00BA00B9">
      <w:pPr>
        <w:rPr>
          <w:sz w:val="20"/>
          <w:szCs w:val="20"/>
        </w:rPr>
      </w:pPr>
    </w:p>
    <w:p w14:paraId="1903E213" w14:textId="77777777" w:rsidR="00BA00B9" w:rsidRPr="00395962" w:rsidRDefault="00BA00B9" w:rsidP="00BA00B9">
      <w:pPr>
        <w:numPr>
          <w:ilvl w:val="0"/>
          <w:numId w:val="14"/>
        </w:numPr>
        <w:overflowPunct w:val="0"/>
        <w:autoSpaceDE w:val="0"/>
        <w:autoSpaceDN w:val="0"/>
        <w:adjustRightInd w:val="0"/>
        <w:spacing w:after="0" w:line="240" w:lineRule="auto"/>
        <w:ind w:left="426" w:right="0" w:hanging="426"/>
        <w:jc w:val="left"/>
        <w:rPr>
          <w:sz w:val="20"/>
          <w:szCs w:val="20"/>
        </w:rPr>
      </w:pPr>
      <w:r w:rsidRPr="00395962">
        <w:rPr>
          <w:sz w:val="20"/>
          <w:szCs w:val="20"/>
        </w:rPr>
        <w:t>Each Item of medication must be delivered to the centre, in normal circumstances by the parent. Each item of medication must be in its original box with the prescribed dosages clearly labelled.</w:t>
      </w:r>
    </w:p>
    <w:p w14:paraId="4504A627" w14:textId="48AD032E" w:rsidR="00BA00B9" w:rsidRPr="00395962" w:rsidRDefault="00BA00B9" w:rsidP="00BA00B9">
      <w:pPr>
        <w:numPr>
          <w:ilvl w:val="0"/>
          <w:numId w:val="14"/>
        </w:numPr>
        <w:overflowPunct w:val="0"/>
        <w:autoSpaceDE w:val="0"/>
        <w:autoSpaceDN w:val="0"/>
        <w:adjustRightInd w:val="0"/>
        <w:spacing w:after="0" w:line="240" w:lineRule="auto"/>
        <w:ind w:left="426" w:right="0" w:hanging="426"/>
        <w:jc w:val="left"/>
        <w:rPr>
          <w:sz w:val="20"/>
          <w:szCs w:val="20"/>
        </w:rPr>
      </w:pPr>
      <w:r w:rsidRPr="00395962">
        <w:rPr>
          <w:sz w:val="20"/>
          <w:szCs w:val="20"/>
        </w:rPr>
        <w:t xml:space="preserve">It is the responsibility of the parents to notify the centre in writing if the </w:t>
      </w:r>
      <w:r>
        <w:rPr>
          <w:sz w:val="20"/>
          <w:szCs w:val="20"/>
        </w:rPr>
        <w:t>student’s</w:t>
      </w:r>
      <w:r w:rsidRPr="00395962">
        <w:rPr>
          <w:sz w:val="20"/>
          <w:szCs w:val="20"/>
        </w:rPr>
        <w:t xml:space="preserve"> need for medication has ceased or changed. </w:t>
      </w:r>
    </w:p>
    <w:p w14:paraId="5E67094C" w14:textId="77777777" w:rsidR="00BA00B9" w:rsidRPr="00395962" w:rsidRDefault="00BA00B9" w:rsidP="00BA00B9">
      <w:pPr>
        <w:numPr>
          <w:ilvl w:val="0"/>
          <w:numId w:val="14"/>
        </w:numPr>
        <w:overflowPunct w:val="0"/>
        <w:autoSpaceDE w:val="0"/>
        <w:autoSpaceDN w:val="0"/>
        <w:adjustRightInd w:val="0"/>
        <w:spacing w:after="0" w:line="240" w:lineRule="auto"/>
        <w:ind w:left="426" w:right="0" w:hanging="426"/>
        <w:jc w:val="left"/>
        <w:rPr>
          <w:sz w:val="20"/>
          <w:szCs w:val="20"/>
        </w:rPr>
      </w:pPr>
      <w:r w:rsidRPr="00395962">
        <w:rPr>
          <w:sz w:val="20"/>
          <w:szCs w:val="20"/>
        </w:rPr>
        <w:t xml:space="preserve">It is the parent’s responsibility to renew the medication when supplies are running low and to ensure that the medication supplied is within its expiry date. </w:t>
      </w:r>
    </w:p>
    <w:p w14:paraId="31DC8E5D" w14:textId="47B34969" w:rsidR="00BA00B9" w:rsidRPr="00395962" w:rsidRDefault="00BA00B9" w:rsidP="00BA00B9">
      <w:pPr>
        <w:numPr>
          <w:ilvl w:val="0"/>
          <w:numId w:val="14"/>
        </w:numPr>
        <w:overflowPunct w:val="0"/>
        <w:autoSpaceDE w:val="0"/>
        <w:autoSpaceDN w:val="0"/>
        <w:adjustRightInd w:val="0"/>
        <w:spacing w:after="0" w:line="240" w:lineRule="auto"/>
        <w:ind w:left="426" w:right="0" w:hanging="426"/>
        <w:jc w:val="left"/>
        <w:rPr>
          <w:sz w:val="20"/>
          <w:szCs w:val="20"/>
        </w:rPr>
      </w:pPr>
      <w:r w:rsidRPr="00395962">
        <w:rPr>
          <w:sz w:val="20"/>
          <w:szCs w:val="20"/>
        </w:rPr>
        <w:t xml:space="preserve">The </w:t>
      </w:r>
      <w:r>
        <w:rPr>
          <w:sz w:val="20"/>
          <w:szCs w:val="20"/>
        </w:rPr>
        <w:t>school</w:t>
      </w:r>
      <w:r w:rsidRPr="00395962">
        <w:rPr>
          <w:sz w:val="20"/>
          <w:szCs w:val="20"/>
        </w:rPr>
        <w:t xml:space="preserve"> will not make changes to dosages on parental instructions unless a new consent form is completed. </w:t>
      </w:r>
    </w:p>
    <w:p w14:paraId="754E52E2" w14:textId="77777777" w:rsidR="00BA00B9" w:rsidRPr="00395962" w:rsidRDefault="00BA00B9" w:rsidP="00BA00B9">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552"/>
        <w:gridCol w:w="1275"/>
        <w:gridCol w:w="3544"/>
      </w:tblGrid>
      <w:tr w:rsidR="00BA00B9" w:rsidRPr="00395962" w14:paraId="0FFB8E1D" w14:textId="77777777" w:rsidTr="00662495">
        <w:trPr>
          <w:trHeight w:val="525"/>
        </w:trPr>
        <w:tc>
          <w:tcPr>
            <w:tcW w:w="3085" w:type="dxa"/>
            <w:shd w:val="clear" w:color="auto" w:fill="auto"/>
            <w:vAlign w:val="center"/>
          </w:tcPr>
          <w:p w14:paraId="58CEA4C8" w14:textId="77777777" w:rsidR="00BA00B9" w:rsidRPr="00395962" w:rsidRDefault="00BA00B9" w:rsidP="00662495">
            <w:pPr>
              <w:rPr>
                <w:b/>
                <w:sz w:val="20"/>
                <w:szCs w:val="20"/>
              </w:rPr>
            </w:pPr>
            <w:r w:rsidRPr="00395962">
              <w:rPr>
                <w:b/>
                <w:sz w:val="20"/>
                <w:szCs w:val="20"/>
              </w:rPr>
              <w:t>First Name:</w:t>
            </w:r>
          </w:p>
        </w:tc>
        <w:tc>
          <w:tcPr>
            <w:tcW w:w="2552" w:type="dxa"/>
            <w:shd w:val="clear" w:color="auto" w:fill="auto"/>
            <w:vAlign w:val="center"/>
          </w:tcPr>
          <w:p w14:paraId="0A947017" w14:textId="77777777" w:rsidR="00BA00B9" w:rsidRPr="00395962" w:rsidRDefault="00BA00B9" w:rsidP="00662495">
            <w:pPr>
              <w:rPr>
                <w:b/>
                <w:sz w:val="20"/>
                <w:szCs w:val="20"/>
              </w:rPr>
            </w:pPr>
          </w:p>
        </w:tc>
        <w:tc>
          <w:tcPr>
            <w:tcW w:w="1275" w:type="dxa"/>
            <w:shd w:val="clear" w:color="auto" w:fill="auto"/>
            <w:vAlign w:val="center"/>
          </w:tcPr>
          <w:p w14:paraId="7B9CD740" w14:textId="77777777" w:rsidR="00BA00B9" w:rsidRPr="00395962" w:rsidRDefault="00BA00B9" w:rsidP="00662495">
            <w:pPr>
              <w:rPr>
                <w:b/>
                <w:sz w:val="20"/>
                <w:szCs w:val="20"/>
              </w:rPr>
            </w:pPr>
            <w:r w:rsidRPr="00395962">
              <w:rPr>
                <w:b/>
                <w:sz w:val="20"/>
                <w:szCs w:val="20"/>
              </w:rPr>
              <w:t>Last Name:</w:t>
            </w:r>
          </w:p>
        </w:tc>
        <w:tc>
          <w:tcPr>
            <w:tcW w:w="3544" w:type="dxa"/>
            <w:shd w:val="clear" w:color="auto" w:fill="auto"/>
            <w:vAlign w:val="center"/>
          </w:tcPr>
          <w:p w14:paraId="4AFABB98" w14:textId="77777777" w:rsidR="00BA00B9" w:rsidRPr="00395962" w:rsidRDefault="00BA00B9" w:rsidP="00662495">
            <w:pPr>
              <w:rPr>
                <w:b/>
                <w:sz w:val="20"/>
                <w:szCs w:val="20"/>
              </w:rPr>
            </w:pPr>
          </w:p>
        </w:tc>
      </w:tr>
      <w:tr w:rsidR="00BA00B9" w:rsidRPr="00395962" w14:paraId="493F9E9F" w14:textId="77777777" w:rsidTr="00662495">
        <w:trPr>
          <w:trHeight w:val="547"/>
        </w:trPr>
        <w:tc>
          <w:tcPr>
            <w:tcW w:w="5637" w:type="dxa"/>
            <w:gridSpan w:val="2"/>
            <w:shd w:val="clear" w:color="auto" w:fill="auto"/>
            <w:vAlign w:val="center"/>
          </w:tcPr>
          <w:p w14:paraId="4087A47C" w14:textId="77777777" w:rsidR="00BA00B9" w:rsidRPr="00395962" w:rsidRDefault="00BA00B9" w:rsidP="00662495">
            <w:pPr>
              <w:rPr>
                <w:b/>
                <w:sz w:val="20"/>
                <w:szCs w:val="20"/>
              </w:rPr>
            </w:pPr>
            <w:r w:rsidRPr="00395962">
              <w:rPr>
                <w:b/>
                <w:sz w:val="20"/>
                <w:szCs w:val="20"/>
              </w:rPr>
              <w:t xml:space="preserve">Relationship to Child: </w:t>
            </w:r>
            <w:r w:rsidRPr="00DD4EAA">
              <w:rPr>
                <w:i/>
                <w:sz w:val="20"/>
                <w:szCs w:val="20"/>
              </w:rPr>
              <w:t>(e.g. Mother/Father/Guardian)</w:t>
            </w:r>
            <w:r w:rsidRPr="00395962">
              <w:rPr>
                <w:b/>
                <w:sz w:val="20"/>
                <w:szCs w:val="20"/>
              </w:rPr>
              <w:t xml:space="preserve">                             </w:t>
            </w:r>
          </w:p>
        </w:tc>
        <w:tc>
          <w:tcPr>
            <w:tcW w:w="4819" w:type="dxa"/>
            <w:gridSpan w:val="2"/>
            <w:shd w:val="clear" w:color="auto" w:fill="auto"/>
            <w:vAlign w:val="center"/>
          </w:tcPr>
          <w:p w14:paraId="2EBDFA7F" w14:textId="77777777" w:rsidR="00BA00B9" w:rsidRPr="00395962" w:rsidRDefault="00BA00B9" w:rsidP="00662495">
            <w:pPr>
              <w:rPr>
                <w:b/>
                <w:sz w:val="20"/>
                <w:szCs w:val="20"/>
              </w:rPr>
            </w:pPr>
          </w:p>
        </w:tc>
      </w:tr>
      <w:tr w:rsidR="00BA00B9" w:rsidRPr="00395962" w14:paraId="6C1FC5B1" w14:textId="77777777" w:rsidTr="00662495">
        <w:trPr>
          <w:trHeight w:hRule="exact" w:val="482"/>
        </w:trPr>
        <w:tc>
          <w:tcPr>
            <w:tcW w:w="3085" w:type="dxa"/>
            <w:shd w:val="clear" w:color="auto" w:fill="auto"/>
            <w:vAlign w:val="center"/>
          </w:tcPr>
          <w:p w14:paraId="28B5145A" w14:textId="77777777" w:rsidR="00BA00B9" w:rsidRPr="00395962" w:rsidRDefault="00BA00B9" w:rsidP="00662495">
            <w:pPr>
              <w:rPr>
                <w:b/>
                <w:sz w:val="20"/>
                <w:szCs w:val="20"/>
              </w:rPr>
            </w:pPr>
            <w:r w:rsidRPr="00DD4EAA">
              <w:rPr>
                <w:b/>
                <w:sz w:val="20"/>
                <w:szCs w:val="20"/>
              </w:rPr>
              <w:t>Contact telephone number:</w:t>
            </w:r>
          </w:p>
        </w:tc>
        <w:tc>
          <w:tcPr>
            <w:tcW w:w="7371" w:type="dxa"/>
            <w:gridSpan w:val="3"/>
            <w:shd w:val="clear" w:color="auto" w:fill="auto"/>
            <w:vAlign w:val="center"/>
          </w:tcPr>
          <w:p w14:paraId="45DA8B53" w14:textId="77777777" w:rsidR="00BA00B9" w:rsidRPr="00395962" w:rsidRDefault="00BA00B9" w:rsidP="00662495">
            <w:pPr>
              <w:rPr>
                <w:b/>
                <w:sz w:val="20"/>
                <w:szCs w:val="20"/>
              </w:rPr>
            </w:pPr>
          </w:p>
        </w:tc>
      </w:tr>
      <w:tr w:rsidR="00BA00B9" w:rsidRPr="00395962" w14:paraId="7E0CB0AC" w14:textId="77777777" w:rsidTr="00662495">
        <w:trPr>
          <w:trHeight w:val="557"/>
        </w:trPr>
        <w:tc>
          <w:tcPr>
            <w:tcW w:w="3085" w:type="dxa"/>
            <w:shd w:val="clear" w:color="auto" w:fill="auto"/>
            <w:vAlign w:val="center"/>
          </w:tcPr>
          <w:p w14:paraId="19F00FA3" w14:textId="77777777" w:rsidR="00BA00B9" w:rsidRPr="00395962" w:rsidRDefault="00BA00B9" w:rsidP="00662495">
            <w:pPr>
              <w:rPr>
                <w:b/>
                <w:sz w:val="20"/>
                <w:szCs w:val="20"/>
              </w:rPr>
            </w:pPr>
            <w:r w:rsidRPr="00395962">
              <w:rPr>
                <w:b/>
                <w:sz w:val="20"/>
                <w:szCs w:val="20"/>
              </w:rPr>
              <w:t>Signature:</w:t>
            </w:r>
          </w:p>
        </w:tc>
        <w:tc>
          <w:tcPr>
            <w:tcW w:w="2552" w:type="dxa"/>
            <w:shd w:val="clear" w:color="auto" w:fill="auto"/>
            <w:vAlign w:val="center"/>
          </w:tcPr>
          <w:p w14:paraId="2994AF44" w14:textId="77777777" w:rsidR="00BA00B9" w:rsidRPr="00395962" w:rsidRDefault="00BA00B9" w:rsidP="00662495">
            <w:pPr>
              <w:rPr>
                <w:b/>
                <w:sz w:val="20"/>
                <w:szCs w:val="20"/>
              </w:rPr>
            </w:pPr>
          </w:p>
        </w:tc>
        <w:tc>
          <w:tcPr>
            <w:tcW w:w="1275" w:type="dxa"/>
            <w:shd w:val="clear" w:color="auto" w:fill="auto"/>
            <w:vAlign w:val="center"/>
          </w:tcPr>
          <w:p w14:paraId="48148F61" w14:textId="77777777" w:rsidR="00BA00B9" w:rsidRPr="00395962" w:rsidRDefault="00BA00B9" w:rsidP="00662495">
            <w:pPr>
              <w:rPr>
                <w:b/>
                <w:sz w:val="20"/>
                <w:szCs w:val="20"/>
              </w:rPr>
            </w:pPr>
            <w:r w:rsidRPr="00395962">
              <w:rPr>
                <w:b/>
                <w:sz w:val="20"/>
                <w:szCs w:val="20"/>
              </w:rPr>
              <w:t>Date:</w:t>
            </w:r>
          </w:p>
        </w:tc>
        <w:tc>
          <w:tcPr>
            <w:tcW w:w="3544" w:type="dxa"/>
            <w:shd w:val="clear" w:color="auto" w:fill="auto"/>
            <w:vAlign w:val="center"/>
          </w:tcPr>
          <w:p w14:paraId="57CD679C" w14:textId="77777777" w:rsidR="00BA00B9" w:rsidRPr="00395962" w:rsidRDefault="00BA00B9" w:rsidP="00662495">
            <w:pPr>
              <w:rPr>
                <w:b/>
                <w:sz w:val="20"/>
                <w:szCs w:val="20"/>
              </w:rPr>
            </w:pPr>
          </w:p>
        </w:tc>
      </w:tr>
    </w:tbl>
    <w:p w14:paraId="0517D69D" w14:textId="7A198519" w:rsidR="007F4BD2" w:rsidRDefault="00BA00B9" w:rsidP="00BA00B9">
      <w:pPr>
        <w:overflowPunct w:val="0"/>
        <w:autoSpaceDE w:val="0"/>
        <w:autoSpaceDN w:val="0"/>
        <w:adjustRightInd w:val="0"/>
      </w:pPr>
      <w:r w:rsidRPr="00395962">
        <w:rPr>
          <w:szCs w:val="20"/>
        </w:rPr>
        <w:t xml:space="preserve"> </w:t>
      </w:r>
      <w:r w:rsidR="009E18A7">
        <w:rPr>
          <w:b/>
          <w:sz w:val="2"/>
        </w:rPr>
        <w:t xml:space="preserve"> </w:t>
      </w:r>
    </w:p>
    <w:p w14:paraId="587CCE36" w14:textId="29A5CD39" w:rsidR="007F4BD2" w:rsidRDefault="009E18A7" w:rsidP="00BA00B9">
      <w:pPr>
        <w:spacing w:after="95" w:line="259" w:lineRule="auto"/>
        <w:ind w:left="108" w:right="0" w:firstLine="0"/>
        <w:jc w:val="left"/>
      </w:pPr>
      <w:r>
        <w:rPr>
          <w:b/>
          <w:sz w:val="20"/>
        </w:rPr>
        <w:t xml:space="preserve"> </w:t>
      </w:r>
    </w:p>
    <w:p w14:paraId="46FFC0CA" w14:textId="77777777" w:rsidR="007F4BD2" w:rsidRDefault="007F4BD2">
      <w:pPr>
        <w:sectPr w:rsidR="007F4BD2" w:rsidSect="00BA00B9">
          <w:headerReference w:type="even" r:id="rId14"/>
          <w:pgSz w:w="11906" w:h="16841"/>
          <w:pgMar w:top="567" w:right="539" w:bottom="1395" w:left="448" w:header="720" w:footer="720" w:gutter="0"/>
          <w:cols w:space="720"/>
        </w:sectPr>
      </w:pPr>
    </w:p>
    <w:p w14:paraId="5C93D0AF" w14:textId="77777777" w:rsidR="007F4BD2" w:rsidRDefault="007F4BD2">
      <w:pPr>
        <w:spacing w:after="0" w:line="259" w:lineRule="auto"/>
        <w:ind w:left="0" w:right="0" w:firstLine="0"/>
        <w:jc w:val="left"/>
      </w:pPr>
    </w:p>
    <w:p w14:paraId="48E6A6D7" w14:textId="77777777" w:rsidR="007F4BD2" w:rsidRDefault="009E18A7">
      <w:pPr>
        <w:spacing w:after="43" w:line="259" w:lineRule="auto"/>
        <w:ind w:left="0" w:right="6072" w:firstLine="0"/>
        <w:jc w:val="right"/>
      </w:pPr>
      <w:r>
        <w:rPr>
          <w:b/>
          <w:sz w:val="32"/>
          <w:u w:val="single" w:color="000000"/>
        </w:rPr>
        <w:t>Medication Record</w:t>
      </w:r>
      <w:r>
        <w:rPr>
          <w:b/>
          <w:sz w:val="32"/>
        </w:rPr>
        <w:t xml:space="preserve"> </w:t>
      </w:r>
    </w:p>
    <w:p w14:paraId="539B5860" w14:textId="088A0A95" w:rsidR="007F4BD2" w:rsidRDefault="009E18A7">
      <w:pPr>
        <w:spacing w:after="0" w:line="259" w:lineRule="auto"/>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t xml:space="preserve"> </w:t>
      </w:r>
    </w:p>
    <w:tbl>
      <w:tblPr>
        <w:tblStyle w:val="TableGrid"/>
        <w:tblW w:w="16164" w:type="dxa"/>
        <w:tblInd w:w="-994" w:type="dxa"/>
        <w:tblCellMar>
          <w:top w:w="116" w:type="dxa"/>
          <w:left w:w="101" w:type="dxa"/>
          <w:right w:w="115" w:type="dxa"/>
        </w:tblCellMar>
        <w:tblLook w:val="04A0" w:firstRow="1" w:lastRow="0" w:firstColumn="1" w:lastColumn="0" w:noHBand="0" w:noVBand="1"/>
      </w:tblPr>
      <w:tblGrid>
        <w:gridCol w:w="1282"/>
        <w:gridCol w:w="2688"/>
        <w:gridCol w:w="1136"/>
        <w:gridCol w:w="2412"/>
        <w:gridCol w:w="2549"/>
        <w:gridCol w:w="1702"/>
        <w:gridCol w:w="1985"/>
        <w:gridCol w:w="2410"/>
      </w:tblGrid>
      <w:tr w:rsidR="007F4BD2" w14:paraId="53BC0631" w14:textId="77777777">
        <w:trPr>
          <w:trHeight w:val="710"/>
        </w:trPr>
        <w:tc>
          <w:tcPr>
            <w:tcW w:w="1282" w:type="dxa"/>
            <w:tcBorders>
              <w:top w:val="single" w:sz="4" w:space="0" w:color="000000"/>
              <w:left w:val="single" w:sz="4" w:space="0" w:color="000000"/>
              <w:bottom w:val="single" w:sz="4" w:space="0" w:color="000000"/>
              <w:right w:val="single" w:sz="4" w:space="0" w:color="000000"/>
            </w:tcBorders>
          </w:tcPr>
          <w:p w14:paraId="099A45A7" w14:textId="77777777" w:rsidR="007F4BD2" w:rsidRPr="00BA00B9" w:rsidRDefault="009E18A7">
            <w:pPr>
              <w:spacing w:after="0" w:line="259" w:lineRule="auto"/>
              <w:ind w:left="2" w:right="0" w:firstLine="0"/>
              <w:jc w:val="left"/>
              <w:rPr>
                <w:b/>
              </w:rPr>
            </w:pPr>
            <w:r w:rsidRPr="00BA00B9">
              <w:rPr>
                <w:b/>
                <w:sz w:val="22"/>
              </w:rPr>
              <w:t xml:space="preserve">Date </w:t>
            </w:r>
            <w:r w:rsidRPr="00BA00B9">
              <w:rPr>
                <w:b/>
              </w:rP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7E6EC4EC" w14:textId="1DBCD898" w:rsidR="007F4BD2" w:rsidRDefault="00BA00B9" w:rsidP="00BA00B9">
            <w:pPr>
              <w:spacing w:after="0" w:line="259" w:lineRule="auto"/>
              <w:ind w:left="2" w:right="0" w:firstLine="0"/>
              <w:jc w:val="left"/>
            </w:pPr>
            <w:r w:rsidRPr="00BA00B9">
              <w:rPr>
                <w:b/>
                <w:sz w:val="22"/>
              </w:rPr>
              <w:t>S</w:t>
            </w:r>
            <w:r w:rsidR="00764744" w:rsidRPr="00BA00B9">
              <w:rPr>
                <w:b/>
                <w:sz w:val="22"/>
              </w:rPr>
              <w:t>tudent</w:t>
            </w:r>
            <w:r w:rsidR="009E18A7" w:rsidRPr="00BA00B9">
              <w:rPr>
                <w:b/>
                <w:sz w:val="22"/>
              </w:rPr>
              <w:t>’s</w:t>
            </w:r>
            <w:r w:rsidR="009E18A7">
              <w:rPr>
                <w:b/>
                <w:sz w:val="22"/>
              </w:rPr>
              <w:t xml:space="preserve"> </w:t>
            </w:r>
            <w:r>
              <w:rPr>
                <w:b/>
                <w:sz w:val="22"/>
              </w:rPr>
              <w:t>N</w:t>
            </w:r>
            <w:r w:rsidR="009E18A7">
              <w:rPr>
                <w:b/>
                <w:sz w:val="22"/>
              </w:rPr>
              <w:t xml:space="preserve">ame </w:t>
            </w:r>
            <w:r w:rsidR="009E18A7">
              <w:rPr>
                <w:b/>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A8586D8" w14:textId="77777777" w:rsidR="007F4BD2" w:rsidRPr="00BA00B9" w:rsidRDefault="009E18A7">
            <w:pPr>
              <w:spacing w:after="0" w:line="259" w:lineRule="auto"/>
              <w:ind w:left="2" w:right="0" w:firstLine="0"/>
              <w:jc w:val="left"/>
              <w:rPr>
                <w:b/>
                <w:sz w:val="22"/>
              </w:rPr>
            </w:pPr>
            <w:r>
              <w:rPr>
                <w:b/>
                <w:sz w:val="22"/>
              </w:rPr>
              <w:t xml:space="preserve">Time </w:t>
            </w:r>
            <w:r w:rsidRPr="00BA00B9">
              <w:rPr>
                <w:b/>
                <w:sz w:val="22"/>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6F930912" w14:textId="77777777" w:rsidR="007F4BD2" w:rsidRPr="00BA00B9" w:rsidRDefault="009E18A7">
            <w:pPr>
              <w:spacing w:after="0" w:line="259" w:lineRule="auto"/>
              <w:ind w:left="2" w:right="0" w:firstLine="0"/>
              <w:jc w:val="left"/>
              <w:rPr>
                <w:b/>
                <w:sz w:val="22"/>
              </w:rPr>
            </w:pPr>
            <w:r>
              <w:rPr>
                <w:b/>
                <w:sz w:val="22"/>
              </w:rPr>
              <w:t xml:space="preserve">Name of </w:t>
            </w:r>
            <w:r w:rsidRPr="00BA00B9">
              <w:rPr>
                <w:b/>
                <w:sz w:val="22"/>
              </w:rPr>
              <w:t xml:space="preserve">Medication </w:t>
            </w:r>
          </w:p>
        </w:tc>
        <w:tc>
          <w:tcPr>
            <w:tcW w:w="2549" w:type="dxa"/>
            <w:tcBorders>
              <w:top w:val="single" w:sz="4" w:space="0" w:color="000000"/>
              <w:left w:val="single" w:sz="4" w:space="0" w:color="000000"/>
              <w:bottom w:val="single" w:sz="4" w:space="0" w:color="000000"/>
              <w:right w:val="single" w:sz="4" w:space="0" w:color="000000"/>
            </w:tcBorders>
          </w:tcPr>
          <w:p w14:paraId="76CFFA70" w14:textId="77777777" w:rsidR="007F4BD2" w:rsidRPr="00BA00B9" w:rsidRDefault="009E18A7">
            <w:pPr>
              <w:spacing w:after="0" w:line="259" w:lineRule="auto"/>
              <w:ind w:left="0" w:right="0" w:firstLine="0"/>
              <w:jc w:val="left"/>
              <w:rPr>
                <w:b/>
                <w:sz w:val="22"/>
              </w:rPr>
            </w:pPr>
            <w:r>
              <w:rPr>
                <w:b/>
                <w:sz w:val="22"/>
              </w:rPr>
              <w:t xml:space="preserve">Dose given </w:t>
            </w:r>
            <w:r w:rsidRPr="00BA00B9">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3C7811E" w14:textId="77777777" w:rsidR="007F4BD2" w:rsidRPr="00BA00B9" w:rsidRDefault="009E18A7">
            <w:pPr>
              <w:spacing w:after="0" w:line="259" w:lineRule="auto"/>
              <w:ind w:left="3" w:right="0" w:firstLine="0"/>
              <w:jc w:val="left"/>
              <w:rPr>
                <w:b/>
                <w:sz w:val="22"/>
              </w:rPr>
            </w:pPr>
            <w:r>
              <w:rPr>
                <w:b/>
                <w:sz w:val="22"/>
              </w:rPr>
              <w:t xml:space="preserve">Signature </w:t>
            </w:r>
            <w:r w:rsidRPr="00BA00B9">
              <w:rPr>
                <w:b/>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7B11B10" w14:textId="77777777" w:rsidR="007F4BD2" w:rsidRPr="00BA00B9" w:rsidRDefault="009E18A7">
            <w:pPr>
              <w:spacing w:after="0" w:line="259" w:lineRule="auto"/>
              <w:ind w:left="7" w:right="0" w:firstLine="0"/>
              <w:jc w:val="left"/>
              <w:rPr>
                <w:b/>
                <w:sz w:val="22"/>
              </w:rPr>
            </w:pPr>
            <w:r>
              <w:rPr>
                <w:b/>
                <w:sz w:val="22"/>
              </w:rPr>
              <w:t xml:space="preserve">Print name </w:t>
            </w:r>
            <w:r w:rsidRPr="00BA00B9">
              <w:rPr>
                <w:b/>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0681360" w14:textId="77777777" w:rsidR="007F4BD2" w:rsidRPr="00BA00B9" w:rsidRDefault="009E18A7">
            <w:pPr>
              <w:spacing w:after="0" w:line="259" w:lineRule="auto"/>
              <w:ind w:left="7" w:right="0" w:firstLine="0"/>
              <w:jc w:val="left"/>
              <w:rPr>
                <w:b/>
                <w:sz w:val="22"/>
              </w:rPr>
            </w:pPr>
            <w:r>
              <w:rPr>
                <w:b/>
                <w:sz w:val="22"/>
              </w:rPr>
              <w:t xml:space="preserve">Comments </w:t>
            </w:r>
            <w:r w:rsidRPr="00BA00B9">
              <w:rPr>
                <w:b/>
                <w:sz w:val="22"/>
              </w:rPr>
              <w:t xml:space="preserve"> </w:t>
            </w:r>
          </w:p>
        </w:tc>
      </w:tr>
      <w:tr w:rsidR="007F4BD2" w14:paraId="71185D42" w14:textId="77777777">
        <w:trPr>
          <w:trHeight w:val="646"/>
        </w:trPr>
        <w:tc>
          <w:tcPr>
            <w:tcW w:w="1282" w:type="dxa"/>
            <w:tcBorders>
              <w:top w:val="single" w:sz="4" w:space="0" w:color="000000"/>
              <w:left w:val="single" w:sz="4" w:space="0" w:color="000000"/>
              <w:bottom w:val="single" w:sz="4" w:space="0" w:color="000000"/>
              <w:right w:val="single" w:sz="4" w:space="0" w:color="000000"/>
            </w:tcBorders>
          </w:tcPr>
          <w:p w14:paraId="6F46681B" w14:textId="77777777" w:rsidR="007F4BD2" w:rsidRDefault="009E18A7">
            <w:pPr>
              <w:spacing w:after="0" w:line="259" w:lineRule="auto"/>
              <w:ind w:left="86" w:right="0" w:firstLine="0"/>
              <w:jc w:val="left"/>
            </w:pPr>
            <w:r>
              <w:rPr>
                <w:sz w:val="20"/>
              </w:rPr>
              <w:t xml:space="preserve"> </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7B14B9A2" w14:textId="77777777" w:rsidR="007F4BD2" w:rsidRDefault="009E18A7">
            <w:pPr>
              <w:spacing w:after="0" w:line="259" w:lineRule="auto"/>
              <w:ind w:left="7" w:right="0" w:firstLine="0"/>
              <w:jc w:val="left"/>
            </w:pPr>
            <w:r>
              <w:rPr>
                <w:sz w:val="20"/>
              </w:rPr>
              <w:t xml:space="preserve"> </w:t>
            </w: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522765B" w14:textId="77777777" w:rsidR="007F4BD2" w:rsidRDefault="009E18A7">
            <w:pPr>
              <w:spacing w:after="0" w:line="259" w:lineRule="auto"/>
              <w:ind w:left="2" w:right="0" w:firstLine="0"/>
              <w:jc w:val="left"/>
            </w:pPr>
            <w:r>
              <w:rPr>
                <w:sz w:val="20"/>
              </w:rPr>
              <w:t xml:space="preserve"> </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762380A9" w14:textId="77777777" w:rsidR="007F4BD2" w:rsidRDefault="009E18A7">
            <w:pPr>
              <w:spacing w:after="0" w:line="259" w:lineRule="auto"/>
              <w:ind w:left="2" w:right="0" w:firstLine="0"/>
              <w:jc w:val="left"/>
            </w:pPr>
            <w:r>
              <w:rPr>
                <w:sz w:val="20"/>
              </w:rPr>
              <w:t xml:space="preserve"> </w:t>
            </w: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B0BBA0C" w14:textId="77777777" w:rsidR="007F4BD2" w:rsidRDefault="009E18A7">
            <w:pPr>
              <w:spacing w:after="0" w:line="259" w:lineRule="auto"/>
              <w:ind w:left="0" w:right="0" w:firstLine="0"/>
              <w:jc w:val="left"/>
            </w:pPr>
            <w:r>
              <w:rPr>
                <w:sz w:val="20"/>
              </w:rPr>
              <w:t xml:space="preserve"> </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ED3282" w14:textId="77777777" w:rsidR="007F4BD2" w:rsidRDefault="009E18A7">
            <w:pPr>
              <w:spacing w:after="0" w:line="259" w:lineRule="auto"/>
              <w:ind w:left="3" w:right="0" w:firstLine="0"/>
              <w:jc w:val="left"/>
            </w:pPr>
            <w:r>
              <w:rPr>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5B75806" w14:textId="77777777" w:rsidR="007F4BD2" w:rsidRDefault="009E18A7">
            <w:pPr>
              <w:spacing w:after="0" w:line="259" w:lineRule="auto"/>
              <w:ind w:left="7" w:right="0" w:firstLine="0"/>
              <w:jc w:val="left"/>
            </w:pPr>
            <w:r>
              <w:rPr>
                <w:sz w:val="20"/>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5B8E43B" w14:textId="77777777" w:rsidR="007F4BD2" w:rsidRDefault="009E18A7">
            <w:pPr>
              <w:spacing w:after="0" w:line="259" w:lineRule="auto"/>
              <w:ind w:left="7" w:right="0" w:firstLine="0"/>
              <w:jc w:val="left"/>
            </w:pPr>
            <w:r>
              <w:rPr>
                <w:sz w:val="20"/>
              </w:rPr>
              <w:t xml:space="preserve"> </w:t>
            </w:r>
            <w:r>
              <w:t xml:space="preserve"> </w:t>
            </w:r>
          </w:p>
        </w:tc>
      </w:tr>
      <w:tr w:rsidR="007F4BD2" w14:paraId="61239823" w14:textId="77777777">
        <w:trPr>
          <w:trHeight w:val="646"/>
        </w:trPr>
        <w:tc>
          <w:tcPr>
            <w:tcW w:w="1282" w:type="dxa"/>
            <w:tcBorders>
              <w:top w:val="single" w:sz="4" w:space="0" w:color="000000"/>
              <w:left w:val="single" w:sz="4" w:space="0" w:color="000000"/>
              <w:bottom w:val="single" w:sz="4" w:space="0" w:color="000000"/>
              <w:right w:val="single" w:sz="4" w:space="0" w:color="000000"/>
            </w:tcBorders>
          </w:tcPr>
          <w:p w14:paraId="4EBEA529" w14:textId="77777777" w:rsidR="007F4BD2" w:rsidRDefault="009E18A7">
            <w:pPr>
              <w:spacing w:after="0" w:line="259" w:lineRule="auto"/>
              <w:ind w:left="86" w:right="0" w:firstLine="0"/>
              <w:jc w:val="left"/>
            </w:pPr>
            <w:r>
              <w:rPr>
                <w:sz w:val="20"/>
              </w:rPr>
              <w:t xml:space="preserve"> </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02D2FD3A" w14:textId="77777777" w:rsidR="007F4BD2" w:rsidRDefault="009E18A7">
            <w:pPr>
              <w:spacing w:after="0" w:line="259" w:lineRule="auto"/>
              <w:ind w:left="7" w:right="0" w:firstLine="0"/>
              <w:jc w:val="left"/>
            </w:pPr>
            <w:r>
              <w:rPr>
                <w:sz w:val="20"/>
              </w:rPr>
              <w:t xml:space="preserve"> </w:t>
            </w: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34939B0" w14:textId="77777777" w:rsidR="007F4BD2" w:rsidRDefault="009E18A7">
            <w:pPr>
              <w:spacing w:after="0" w:line="259" w:lineRule="auto"/>
              <w:ind w:left="2" w:right="0" w:firstLine="0"/>
              <w:jc w:val="left"/>
            </w:pPr>
            <w:r>
              <w:rPr>
                <w:sz w:val="20"/>
              </w:rPr>
              <w:t xml:space="preserve"> </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5B3707CE" w14:textId="77777777" w:rsidR="007F4BD2" w:rsidRDefault="009E18A7">
            <w:pPr>
              <w:spacing w:after="0" w:line="259" w:lineRule="auto"/>
              <w:ind w:left="2" w:right="0" w:firstLine="0"/>
              <w:jc w:val="left"/>
            </w:pPr>
            <w:r>
              <w:rPr>
                <w:sz w:val="20"/>
              </w:rPr>
              <w:t xml:space="preserve"> </w:t>
            </w: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93345C5" w14:textId="77777777" w:rsidR="007F4BD2" w:rsidRDefault="009E18A7">
            <w:pPr>
              <w:spacing w:after="0" w:line="259" w:lineRule="auto"/>
              <w:ind w:left="0" w:right="0" w:firstLine="0"/>
              <w:jc w:val="left"/>
            </w:pPr>
            <w:r>
              <w:rPr>
                <w:sz w:val="20"/>
              </w:rPr>
              <w:t xml:space="preserve"> </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F0891E5" w14:textId="77777777" w:rsidR="007F4BD2" w:rsidRDefault="009E18A7">
            <w:pPr>
              <w:spacing w:after="0" w:line="259" w:lineRule="auto"/>
              <w:ind w:left="3" w:right="0" w:firstLine="0"/>
              <w:jc w:val="left"/>
            </w:pPr>
            <w:r>
              <w:rPr>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6D1FDA5" w14:textId="77777777" w:rsidR="007F4BD2" w:rsidRDefault="009E18A7">
            <w:pPr>
              <w:spacing w:after="0" w:line="259" w:lineRule="auto"/>
              <w:ind w:left="7" w:right="0" w:firstLine="0"/>
              <w:jc w:val="left"/>
            </w:pPr>
            <w:r>
              <w:rPr>
                <w:sz w:val="20"/>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0FC7BBC" w14:textId="77777777" w:rsidR="007F4BD2" w:rsidRDefault="009E18A7">
            <w:pPr>
              <w:spacing w:after="0" w:line="259" w:lineRule="auto"/>
              <w:ind w:left="7" w:right="0" w:firstLine="0"/>
              <w:jc w:val="left"/>
            </w:pPr>
            <w:r>
              <w:rPr>
                <w:sz w:val="20"/>
              </w:rPr>
              <w:t xml:space="preserve"> </w:t>
            </w:r>
            <w:r>
              <w:t xml:space="preserve"> </w:t>
            </w:r>
          </w:p>
        </w:tc>
      </w:tr>
      <w:tr w:rsidR="007F4BD2" w14:paraId="089572C9" w14:textId="77777777">
        <w:trPr>
          <w:trHeight w:val="646"/>
        </w:trPr>
        <w:tc>
          <w:tcPr>
            <w:tcW w:w="1282" w:type="dxa"/>
            <w:tcBorders>
              <w:top w:val="single" w:sz="4" w:space="0" w:color="000000"/>
              <w:left w:val="single" w:sz="4" w:space="0" w:color="000000"/>
              <w:bottom w:val="single" w:sz="4" w:space="0" w:color="000000"/>
              <w:right w:val="single" w:sz="4" w:space="0" w:color="000000"/>
            </w:tcBorders>
          </w:tcPr>
          <w:p w14:paraId="2D906370" w14:textId="77777777" w:rsidR="007F4BD2" w:rsidRDefault="009E18A7">
            <w:pPr>
              <w:spacing w:after="0" w:line="259" w:lineRule="auto"/>
              <w:ind w:left="86" w:right="0" w:firstLine="0"/>
              <w:jc w:val="left"/>
            </w:pPr>
            <w:r>
              <w:rPr>
                <w:sz w:val="20"/>
              </w:rPr>
              <w:t xml:space="preserve"> </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174388AC" w14:textId="77777777" w:rsidR="007F4BD2" w:rsidRDefault="009E18A7">
            <w:pPr>
              <w:spacing w:after="0" w:line="259" w:lineRule="auto"/>
              <w:ind w:left="7" w:right="0" w:firstLine="0"/>
              <w:jc w:val="left"/>
            </w:pPr>
            <w:r>
              <w:rPr>
                <w:sz w:val="20"/>
              </w:rPr>
              <w:t xml:space="preserve"> </w:t>
            </w: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4DEDED1" w14:textId="77777777" w:rsidR="007F4BD2" w:rsidRDefault="009E18A7">
            <w:pPr>
              <w:spacing w:after="0" w:line="259" w:lineRule="auto"/>
              <w:ind w:left="2" w:right="0" w:firstLine="0"/>
              <w:jc w:val="left"/>
            </w:pPr>
            <w:r>
              <w:rPr>
                <w:sz w:val="20"/>
              </w:rPr>
              <w:t xml:space="preserve"> </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4516B179" w14:textId="77777777" w:rsidR="007F4BD2" w:rsidRDefault="009E18A7">
            <w:pPr>
              <w:spacing w:after="0" w:line="259" w:lineRule="auto"/>
              <w:ind w:left="2" w:right="0" w:firstLine="0"/>
              <w:jc w:val="left"/>
            </w:pPr>
            <w:r>
              <w:rPr>
                <w:sz w:val="20"/>
              </w:rPr>
              <w:t xml:space="preserve"> </w:t>
            </w: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2A3359E" w14:textId="77777777" w:rsidR="007F4BD2" w:rsidRDefault="009E18A7">
            <w:pPr>
              <w:spacing w:after="0" w:line="259" w:lineRule="auto"/>
              <w:ind w:left="0" w:right="0" w:firstLine="0"/>
              <w:jc w:val="left"/>
            </w:pPr>
            <w:r>
              <w:rPr>
                <w:sz w:val="20"/>
              </w:rPr>
              <w:t xml:space="preserve"> </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A4CACE4" w14:textId="77777777" w:rsidR="007F4BD2" w:rsidRDefault="009E18A7">
            <w:pPr>
              <w:spacing w:after="0" w:line="259" w:lineRule="auto"/>
              <w:ind w:left="3" w:right="0" w:firstLine="0"/>
              <w:jc w:val="left"/>
            </w:pPr>
            <w:r>
              <w:rPr>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A916D0A" w14:textId="77777777" w:rsidR="007F4BD2" w:rsidRDefault="009E18A7">
            <w:pPr>
              <w:spacing w:after="0" w:line="259" w:lineRule="auto"/>
              <w:ind w:left="7" w:right="0" w:firstLine="0"/>
              <w:jc w:val="left"/>
            </w:pPr>
            <w:r>
              <w:rPr>
                <w:sz w:val="20"/>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810D3AE" w14:textId="77777777" w:rsidR="007F4BD2" w:rsidRDefault="009E18A7">
            <w:pPr>
              <w:spacing w:after="0" w:line="259" w:lineRule="auto"/>
              <w:ind w:left="7" w:right="0" w:firstLine="0"/>
              <w:jc w:val="left"/>
            </w:pPr>
            <w:r>
              <w:rPr>
                <w:sz w:val="20"/>
              </w:rPr>
              <w:t xml:space="preserve"> </w:t>
            </w:r>
            <w:r>
              <w:t xml:space="preserve"> </w:t>
            </w:r>
          </w:p>
        </w:tc>
      </w:tr>
      <w:tr w:rsidR="007F4BD2" w14:paraId="4927B3F1" w14:textId="77777777">
        <w:trPr>
          <w:trHeight w:val="648"/>
        </w:trPr>
        <w:tc>
          <w:tcPr>
            <w:tcW w:w="1282" w:type="dxa"/>
            <w:tcBorders>
              <w:top w:val="single" w:sz="4" w:space="0" w:color="000000"/>
              <w:left w:val="single" w:sz="4" w:space="0" w:color="000000"/>
              <w:bottom w:val="single" w:sz="4" w:space="0" w:color="000000"/>
              <w:right w:val="single" w:sz="4" w:space="0" w:color="000000"/>
            </w:tcBorders>
          </w:tcPr>
          <w:p w14:paraId="686141D0" w14:textId="77777777" w:rsidR="007F4BD2" w:rsidRDefault="009E18A7">
            <w:pPr>
              <w:spacing w:after="0" w:line="259" w:lineRule="auto"/>
              <w:ind w:left="86" w:right="0" w:firstLine="0"/>
              <w:jc w:val="left"/>
            </w:pPr>
            <w:r>
              <w:rPr>
                <w:sz w:val="20"/>
              </w:rPr>
              <w:t xml:space="preserve"> </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7626BCA0" w14:textId="77777777" w:rsidR="007F4BD2" w:rsidRDefault="009E18A7">
            <w:pPr>
              <w:spacing w:after="0" w:line="259" w:lineRule="auto"/>
              <w:ind w:left="7" w:right="0" w:firstLine="0"/>
              <w:jc w:val="left"/>
            </w:pPr>
            <w:r>
              <w:rPr>
                <w:sz w:val="20"/>
              </w:rPr>
              <w:t xml:space="preserve"> </w:t>
            </w: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71F2DD3" w14:textId="77777777" w:rsidR="007F4BD2" w:rsidRDefault="009E18A7">
            <w:pPr>
              <w:spacing w:after="0" w:line="259" w:lineRule="auto"/>
              <w:ind w:left="2" w:right="0" w:firstLine="0"/>
              <w:jc w:val="left"/>
            </w:pPr>
            <w:r>
              <w:rPr>
                <w:sz w:val="20"/>
              </w:rPr>
              <w:t xml:space="preserve"> </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122DE07B" w14:textId="77777777" w:rsidR="007F4BD2" w:rsidRDefault="009E18A7">
            <w:pPr>
              <w:spacing w:after="0" w:line="259" w:lineRule="auto"/>
              <w:ind w:left="2" w:right="0" w:firstLine="0"/>
              <w:jc w:val="left"/>
            </w:pPr>
            <w:r>
              <w:rPr>
                <w:sz w:val="20"/>
              </w:rPr>
              <w:t xml:space="preserve"> </w:t>
            </w: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5098696" w14:textId="77777777" w:rsidR="007F4BD2" w:rsidRDefault="009E18A7">
            <w:pPr>
              <w:spacing w:after="0" w:line="259" w:lineRule="auto"/>
              <w:ind w:left="0" w:right="0" w:firstLine="0"/>
              <w:jc w:val="left"/>
            </w:pPr>
            <w:r>
              <w:rPr>
                <w:sz w:val="20"/>
              </w:rPr>
              <w:t xml:space="preserve"> </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97CC8EF" w14:textId="77777777" w:rsidR="007F4BD2" w:rsidRDefault="009E18A7">
            <w:pPr>
              <w:spacing w:after="0" w:line="259" w:lineRule="auto"/>
              <w:ind w:left="3" w:right="0" w:firstLine="0"/>
              <w:jc w:val="left"/>
            </w:pPr>
            <w:r>
              <w:rPr>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3356B9E" w14:textId="77777777" w:rsidR="007F4BD2" w:rsidRDefault="009E18A7">
            <w:pPr>
              <w:spacing w:after="0" w:line="259" w:lineRule="auto"/>
              <w:ind w:left="7" w:right="0" w:firstLine="0"/>
              <w:jc w:val="left"/>
            </w:pPr>
            <w:r>
              <w:rPr>
                <w:sz w:val="20"/>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36E4A5D" w14:textId="77777777" w:rsidR="007F4BD2" w:rsidRDefault="009E18A7">
            <w:pPr>
              <w:spacing w:after="0" w:line="259" w:lineRule="auto"/>
              <w:ind w:left="7" w:right="0" w:firstLine="0"/>
              <w:jc w:val="left"/>
            </w:pPr>
            <w:r>
              <w:rPr>
                <w:sz w:val="20"/>
              </w:rPr>
              <w:t xml:space="preserve"> </w:t>
            </w:r>
            <w:r>
              <w:t xml:space="preserve"> </w:t>
            </w:r>
          </w:p>
        </w:tc>
      </w:tr>
      <w:tr w:rsidR="007F4BD2" w14:paraId="3BDE1AC6" w14:textId="77777777">
        <w:trPr>
          <w:trHeight w:val="646"/>
        </w:trPr>
        <w:tc>
          <w:tcPr>
            <w:tcW w:w="1282" w:type="dxa"/>
            <w:tcBorders>
              <w:top w:val="single" w:sz="4" w:space="0" w:color="000000"/>
              <w:left w:val="single" w:sz="4" w:space="0" w:color="000000"/>
              <w:bottom w:val="single" w:sz="4" w:space="0" w:color="000000"/>
              <w:right w:val="single" w:sz="4" w:space="0" w:color="000000"/>
            </w:tcBorders>
          </w:tcPr>
          <w:p w14:paraId="132EFC72" w14:textId="77777777" w:rsidR="007F4BD2" w:rsidRDefault="009E18A7">
            <w:pPr>
              <w:spacing w:after="0" w:line="259" w:lineRule="auto"/>
              <w:ind w:left="86" w:right="0" w:firstLine="0"/>
              <w:jc w:val="left"/>
            </w:pPr>
            <w:r>
              <w:rPr>
                <w:sz w:val="20"/>
              </w:rPr>
              <w:t xml:space="preserve"> </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0C97575E" w14:textId="77777777" w:rsidR="007F4BD2" w:rsidRDefault="009E18A7">
            <w:pPr>
              <w:spacing w:after="0" w:line="259" w:lineRule="auto"/>
              <w:ind w:left="7" w:right="0" w:firstLine="0"/>
              <w:jc w:val="left"/>
            </w:pPr>
            <w:r>
              <w:rPr>
                <w:sz w:val="20"/>
              </w:rPr>
              <w:t xml:space="preserve"> </w:t>
            </w: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4FF5C3C" w14:textId="77777777" w:rsidR="007F4BD2" w:rsidRDefault="009E18A7">
            <w:pPr>
              <w:spacing w:after="0" w:line="259" w:lineRule="auto"/>
              <w:ind w:left="2" w:right="0" w:firstLine="0"/>
              <w:jc w:val="left"/>
            </w:pPr>
            <w:r>
              <w:rPr>
                <w:sz w:val="20"/>
              </w:rPr>
              <w:t xml:space="preserve"> </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73822E47" w14:textId="77777777" w:rsidR="007F4BD2" w:rsidRDefault="009E18A7">
            <w:pPr>
              <w:spacing w:after="0" w:line="259" w:lineRule="auto"/>
              <w:ind w:left="2" w:right="0" w:firstLine="0"/>
              <w:jc w:val="left"/>
            </w:pPr>
            <w:r>
              <w:rPr>
                <w:sz w:val="20"/>
              </w:rPr>
              <w:t xml:space="preserve"> </w:t>
            </w: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4365ABE" w14:textId="77777777" w:rsidR="007F4BD2" w:rsidRDefault="009E18A7">
            <w:pPr>
              <w:spacing w:after="0" w:line="259" w:lineRule="auto"/>
              <w:ind w:left="0" w:right="0" w:firstLine="0"/>
              <w:jc w:val="left"/>
            </w:pPr>
            <w:r>
              <w:rPr>
                <w:sz w:val="20"/>
              </w:rPr>
              <w:t xml:space="preserve"> </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4441C18" w14:textId="77777777" w:rsidR="007F4BD2" w:rsidRDefault="009E18A7">
            <w:pPr>
              <w:spacing w:after="0" w:line="259" w:lineRule="auto"/>
              <w:ind w:left="3" w:right="0" w:firstLine="0"/>
              <w:jc w:val="left"/>
            </w:pPr>
            <w:r>
              <w:rPr>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3F67BDE" w14:textId="77777777" w:rsidR="007F4BD2" w:rsidRDefault="009E18A7">
            <w:pPr>
              <w:spacing w:after="0" w:line="259" w:lineRule="auto"/>
              <w:ind w:left="7" w:right="0" w:firstLine="0"/>
              <w:jc w:val="left"/>
            </w:pPr>
            <w:r>
              <w:rPr>
                <w:sz w:val="20"/>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1FAC17F" w14:textId="77777777" w:rsidR="007F4BD2" w:rsidRDefault="009E18A7">
            <w:pPr>
              <w:spacing w:after="0" w:line="259" w:lineRule="auto"/>
              <w:ind w:left="7" w:right="0" w:firstLine="0"/>
              <w:jc w:val="left"/>
            </w:pPr>
            <w:r>
              <w:rPr>
                <w:sz w:val="20"/>
              </w:rPr>
              <w:t xml:space="preserve"> </w:t>
            </w:r>
            <w:r>
              <w:t xml:space="preserve"> </w:t>
            </w:r>
          </w:p>
        </w:tc>
      </w:tr>
      <w:tr w:rsidR="007F4BD2" w14:paraId="3B6964B8" w14:textId="77777777">
        <w:trPr>
          <w:trHeight w:val="646"/>
        </w:trPr>
        <w:tc>
          <w:tcPr>
            <w:tcW w:w="1282" w:type="dxa"/>
            <w:tcBorders>
              <w:top w:val="single" w:sz="4" w:space="0" w:color="000000"/>
              <w:left w:val="single" w:sz="4" w:space="0" w:color="000000"/>
              <w:bottom w:val="single" w:sz="4" w:space="0" w:color="000000"/>
              <w:right w:val="single" w:sz="4" w:space="0" w:color="000000"/>
            </w:tcBorders>
          </w:tcPr>
          <w:p w14:paraId="52B5FEA9" w14:textId="77777777" w:rsidR="007F4BD2" w:rsidRDefault="009E18A7">
            <w:pPr>
              <w:spacing w:after="0" w:line="259" w:lineRule="auto"/>
              <w:ind w:left="86" w:right="0" w:firstLine="0"/>
              <w:jc w:val="left"/>
            </w:pPr>
            <w:r>
              <w:rPr>
                <w:sz w:val="20"/>
              </w:rPr>
              <w:t xml:space="preserve"> </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2AF78658" w14:textId="77777777" w:rsidR="007F4BD2" w:rsidRDefault="009E18A7">
            <w:pPr>
              <w:spacing w:after="0" w:line="259" w:lineRule="auto"/>
              <w:ind w:left="7" w:right="0" w:firstLine="0"/>
              <w:jc w:val="left"/>
            </w:pPr>
            <w:r>
              <w:rPr>
                <w:sz w:val="20"/>
              </w:rPr>
              <w:t xml:space="preserve"> </w:t>
            </w: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E9957D" w14:textId="77777777" w:rsidR="007F4BD2" w:rsidRDefault="009E18A7">
            <w:pPr>
              <w:spacing w:after="0" w:line="259" w:lineRule="auto"/>
              <w:ind w:left="2" w:right="0" w:firstLine="0"/>
              <w:jc w:val="left"/>
            </w:pPr>
            <w:r>
              <w:rPr>
                <w:sz w:val="20"/>
              </w:rPr>
              <w:t xml:space="preserve"> </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4018CD1A" w14:textId="77777777" w:rsidR="007F4BD2" w:rsidRDefault="009E18A7">
            <w:pPr>
              <w:spacing w:after="0" w:line="259" w:lineRule="auto"/>
              <w:ind w:left="2" w:right="0" w:firstLine="0"/>
              <w:jc w:val="left"/>
            </w:pPr>
            <w:r>
              <w:rPr>
                <w:sz w:val="20"/>
              </w:rPr>
              <w:t xml:space="preserve"> </w:t>
            </w: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2813F7B" w14:textId="77777777" w:rsidR="007F4BD2" w:rsidRDefault="009E18A7">
            <w:pPr>
              <w:spacing w:after="0" w:line="259" w:lineRule="auto"/>
              <w:ind w:left="0" w:right="0" w:firstLine="0"/>
              <w:jc w:val="left"/>
            </w:pPr>
            <w:r>
              <w:rPr>
                <w:sz w:val="20"/>
              </w:rPr>
              <w:t xml:space="preserve"> </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36D0DC8" w14:textId="77777777" w:rsidR="007F4BD2" w:rsidRDefault="009E18A7">
            <w:pPr>
              <w:spacing w:after="0" w:line="259" w:lineRule="auto"/>
              <w:ind w:left="3" w:right="0" w:firstLine="0"/>
              <w:jc w:val="left"/>
            </w:pPr>
            <w:r>
              <w:rPr>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9B658B3" w14:textId="77777777" w:rsidR="007F4BD2" w:rsidRDefault="009E18A7">
            <w:pPr>
              <w:spacing w:after="0" w:line="259" w:lineRule="auto"/>
              <w:ind w:left="7" w:right="0" w:firstLine="0"/>
              <w:jc w:val="left"/>
            </w:pPr>
            <w:r>
              <w:rPr>
                <w:sz w:val="20"/>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375707E" w14:textId="77777777" w:rsidR="007F4BD2" w:rsidRDefault="009E18A7">
            <w:pPr>
              <w:spacing w:after="0" w:line="259" w:lineRule="auto"/>
              <w:ind w:left="7" w:right="0" w:firstLine="0"/>
              <w:jc w:val="left"/>
            </w:pPr>
            <w:r>
              <w:rPr>
                <w:sz w:val="20"/>
              </w:rPr>
              <w:t xml:space="preserve"> </w:t>
            </w:r>
            <w:r>
              <w:t xml:space="preserve"> </w:t>
            </w:r>
          </w:p>
        </w:tc>
      </w:tr>
      <w:tr w:rsidR="007F4BD2" w14:paraId="130E80B6" w14:textId="77777777">
        <w:trPr>
          <w:trHeight w:val="648"/>
        </w:trPr>
        <w:tc>
          <w:tcPr>
            <w:tcW w:w="1282" w:type="dxa"/>
            <w:tcBorders>
              <w:top w:val="single" w:sz="4" w:space="0" w:color="000000"/>
              <w:left w:val="single" w:sz="4" w:space="0" w:color="000000"/>
              <w:bottom w:val="single" w:sz="4" w:space="0" w:color="000000"/>
              <w:right w:val="single" w:sz="4" w:space="0" w:color="000000"/>
            </w:tcBorders>
          </w:tcPr>
          <w:p w14:paraId="2F4E8507" w14:textId="77777777" w:rsidR="007F4BD2" w:rsidRDefault="009E18A7">
            <w:pPr>
              <w:spacing w:after="0" w:line="259" w:lineRule="auto"/>
              <w:ind w:left="86" w:right="0" w:firstLine="0"/>
              <w:jc w:val="left"/>
            </w:pPr>
            <w:r>
              <w:rPr>
                <w:sz w:val="20"/>
              </w:rPr>
              <w:t xml:space="preserve"> </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72521F41" w14:textId="77777777" w:rsidR="007F4BD2" w:rsidRDefault="009E18A7">
            <w:pPr>
              <w:spacing w:after="0" w:line="259" w:lineRule="auto"/>
              <w:ind w:left="7" w:right="0" w:firstLine="0"/>
              <w:jc w:val="left"/>
            </w:pPr>
            <w:r>
              <w:rPr>
                <w:sz w:val="20"/>
              </w:rPr>
              <w:t xml:space="preserve"> </w:t>
            </w: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385E5EA" w14:textId="77777777" w:rsidR="007F4BD2" w:rsidRDefault="009E18A7">
            <w:pPr>
              <w:spacing w:after="0" w:line="259" w:lineRule="auto"/>
              <w:ind w:left="2" w:right="0" w:firstLine="0"/>
              <w:jc w:val="left"/>
            </w:pPr>
            <w:r>
              <w:rPr>
                <w:sz w:val="20"/>
              </w:rPr>
              <w:t xml:space="preserve"> </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52D23206" w14:textId="77777777" w:rsidR="007F4BD2" w:rsidRDefault="009E18A7">
            <w:pPr>
              <w:spacing w:after="0" w:line="259" w:lineRule="auto"/>
              <w:ind w:left="2" w:right="0" w:firstLine="0"/>
              <w:jc w:val="left"/>
            </w:pPr>
            <w:r>
              <w:rPr>
                <w:sz w:val="20"/>
              </w:rPr>
              <w:t xml:space="preserve"> </w:t>
            </w: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4D5FF39" w14:textId="77777777" w:rsidR="007F4BD2" w:rsidRDefault="009E18A7">
            <w:pPr>
              <w:spacing w:after="0" w:line="259" w:lineRule="auto"/>
              <w:ind w:left="0" w:right="0" w:firstLine="0"/>
              <w:jc w:val="left"/>
            </w:pPr>
            <w:r>
              <w:rPr>
                <w:sz w:val="20"/>
              </w:rPr>
              <w:t xml:space="preserve"> </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0AD0EE5" w14:textId="77777777" w:rsidR="007F4BD2" w:rsidRDefault="009E18A7">
            <w:pPr>
              <w:spacing w:after="0" w:line="259" w:lineRule="auto"/>
              <w:ind w:left="3" w:right="0" w:firstLine="0"/>
              <w:jc w:val="left"/>
            </w:pPr>
            <w:r>
              <w:rPr>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A210ADC" w14:textId="77777777" w:rsidR="007F4BD2" w:rsidRDefault="009E18A7">
            <w:pPr>
              <w:spacing w:after="0" w:line="259" w:lineRule="auto"/>
              <w:ind w:left="7" w:right="0" w:firstLine="0"/>
              <w:jc w:val="left"/>
            </w:pPr>
            <w:r>
              <w:rPr>
                <w:sz w:val="20"/>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0AA5F15" w14:textId="77777777" w:rsidR="007F4BD2" w:rsidRDefault="009E18A7">
            <w:pPr>
              <w:spacing w:after="0" w:line="259" w:lineRule="auto"/>
              <w:ind w:left="7" w:right="0" w:firstLine="0"/>
              <w:jc w:val="left"/>
            </w:pPr>
            <w:r>
              <w:rPr>
                <w:sz w:val="20"/>
              </w:rPr>
              <w:t xml:space="preserve"> </w:t>
            </w:r>
            <w:r>
              <w:t xml:space="preserve"> </w:t>
            </w:r>
          </w:p>
        </w:tc>
      </w:tr>
      <w:tr w:rsidR="007F4BD2" w14:paraId="3C2A53E7" w14:textId="77777777">
        <w:trPr>
          <w:trHeight w:val="646"/>
        </w:trPr>
        <w:tc>
          <w:tcPr>
            <w:tcW w:w="1282" w:type="dxa"/>
            <w:tcBorders>
              <w:top w:val="single" w:sz="4" w:space="0" w:color="000000"/>
              <w:left w:val="single" w:sz="4" w:space="0" w:color="000000"/>
              <w:bottom w:val="single" w:sz="4" w:space="0" w:color="000000"/>
              <w:right w:val="single" w:sz="4" w:space="0" w:color="000000"/>
            </w:tcBorders>
          </w:tcPr>
          <w:p w14:paraId="2E6C7A4E" w14:textId="77777777" w:rsidR="007F4BD2" w:rsidRDefault="009E18A7">
            <w:pPr>
              <w:spacing w:after="0" w:line="259" w:lineRule="auto"/>
              <w:ind w:left="86" w:right="0" w:firstLine="0"/>
              <w:jc w:val="left"/>
            </w:pPr>
            <w:r>
              <w:rPr>
                <w:sz w:val="20"/>
              </w:rPr>
              <w:t xml:space="preserve"> </w:t>
            </w:r>
            <w:r>
              <w:t xml:space="preserve"> </w:t>
            </w:r>
          </w:p>
        </w:tc>
        <w:tc>
          <w:tcPr>
            <w:tcW w:w="2688" w:type="dxa"/>
            <w:tcBorders>
              <w:top w:val="single" w:sz="4" w:space="0" w:color="000000"/>
              <w:left w:val="single" w:sz="4" w:space="0" w:color="000000"/>
              <w:bottom w:val="single" w:sz="4" w:space="0" w:color="000000"/>
              <w:right w:val="single" w:sz="4" w:space="0" w:color="000000"/>
            </w:tcBorders>
          </w:tcPr>
          <w:p w14:paraId="129CDCAA" w14:textId="77777777" w:rsidR="007F4BD2" w:rsidRDefault="009E18A7">
            <w:pPr>
              <w:spacing w:after="0" w:line="259" w:lineRule="auto"/>
              <w:ind w:left="7" w:right="0" w:firstLine="0"/>
              <w:jc w:val="left"/>
            </w:pPr>
            <w:r>
              <w:rPr>
                <w:sz w:val="20"/>
              </w:rPr>
              <w:t xml:space="preserve"> </w:t>
            </w: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6CA2B2E" w14:textId="77777777" w:rsidR="007F4BD2" w:rsidRDefault="009E18A7">
            <w:pPr>
              <w:spacing w:after="0" w:line="259" w:lineRule="auto"/>
              <w:ind w:left="2" w:right="0" w:firstLine="0"/>
              <w:jc w:val="left"/>
            </w:pPr>
            <w:r>
              <w:rPr>
                <w:sz w:val="20"/>
              </w:rPr>
              <w:t xml:space="preserve"> </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34E7557F" w14:textId="77777777" w:rsidR="007F4BD2" w:rsidRDefault="009E18A7">
            <w:pPr>
              <w:spacing w:after="0" w:line="259" w:lineRule="auto"/>
              <w:ind w:left="2" w:right="0" w:firstLine="0"/>
              <w:jc w:val="left"/>
            </w:pPr>
            <w:r>
              <w:rPr>
                <w:sz w:val="20"/>
              </w:rPr>
              <w:t xml:space="preserve"> </w:t>
            </w:r>
            <w: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9C7B9CC" w14:textId="77777777" w:rsidR="007F4BD2" w:rsidRDefault="009E18A7">
            <w:pPr>
              <w:spacing w:after="0" w:line="259" w:lineRule="auto"/>
              <w:ind w:left="0" w:right="0" w:firstLine="0"/>
              <w:jc w:val="left"/>
            </w:pPr>
            <w:r>
              <w:rPr>
                <w:sz w:val="20"/>
              </w:rPr>
              <w:t xml:space="preserve"> </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E2FA255" w14:textId="77777777" w:rsidR="007F4BD2" w:rsidRDefault="009E18A7">
            <w:pPr>
              <w:spacing w:after="0" w:line="259" w:lineRule="auto"/>
              <w:ind w:left="3" w:right="0" w:firstLine="0"/>
              <w:jc w:val="left"/>
            </w:pPr>
            <w:r>
              <w:rPr>
                <w:sz w:val="20"/>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473898F" w14:textId="77777777" w:rsidR="007F4BD2" w:rsidRDefault="009E18A7">
            <w:pPr>
              <w:spacing w:after="0" w:line="259" w:lineRule="auto"/>
              <w:ind w:left="7" w:right="0" w:firstLine="0"/>
              <w:jc w:val="left"/>
            </w:pPr>
            <w:r>
              <w:rPr>
                <w:sz w:val="20"/>
              </w:rPr>
              <w:t xml:space="preserve"> </w:t>
            </w: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F70F9C1" w14:textId="77777777" w:rsidR="007F4BD2" w:rsidRDefault="009E18A7">
            <w:pPr>
              <w:spacing w:after="0" w:line="259" w:lineRule="auto"/>
              <w:ind w:left="7" w:right="0" w:firstLine="0"/>
              <w:jc w:val="left"/>
            </w:pPr>
            <w:r>
              <w:rPr>
                <w:sz w:val="20"/>
              </w:rPr>
              <w:t xml:space="preserve"> </w:t>
            </w:r>
            <w:r>
              <w:t xml:space="preserve"> </w:t>
            </w:r>
          </w:p>
        </w:tc>
      </w:tr>
    </w:tbl>
    <w:p w14:paraId="3EE1A93F" w14:textId="77777777" w:rsidR="007F4BD2" w:rsidRDefault="009E18A7">
      <w:pPr>
        <w:spacing w:after="0" w:line="259" w:lineRule="auto"/>
        <w:ind w:left="0" w:right="0" w:firstLine="0"/>
        <w:jc w:val="left"/>
      </w:pPr>
      <w:r>
        <w:rPr>
          <w:sz w:val="16"/>
        </w:rPr>
        <w:t xml:space="preserve"> </w:t>
      </w:r>
      <w:r>
        <w:t xml:space="preserve"> </w:t>
      </w:r>
    </w:p>
    <w:sectPr w:rsidR="007F4BD2">
      <w:headerReference w:type="even" r:id="rId15"/>
      <w:headerReference w:type="default" r:id="rId16"/>
      <w:headerReference w:type="first" r:id="rId17"/>
      <w:pgSz w:w="16841" w:h="11906" w:orient="landscape"/>
      <w:pgMar w:top="1440" w:right="1440" w:bottom="1440" w:left="12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67F6" w14:textId="77777777" w:rsidR="008D5AFC" w:rsidRDefault="008D5AFC">
      <w:pPr>
        <w:spacing w:after="0" w:line="240" w:lineRule="auto"/>
      </w:pPr>
      <w:r>
        <w:separator/>
      </w:r>
    </w:p>
  </w:endnote>
  <w:endnote w:type="continuationSeparator" w:id="0">
    <w:p w14:paraId="115B487F" w14:textId="77777777" w:rsidR="008D5AFC" w:rsidRDefault="008D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BA71" w14:textId="0BA1CC70" w:rsidR="00142374" w:rsidRDefault="00142374">
    <w:pPr>
      <w:pStyle w:val="Footer"/>
    </w:pPr>
    <w:r>
      <w:rPr>
        <w:noProof/>
      </w:rPr>
      <w:drawing>
        <wp:anchor distT="0" distB="0" distL="114300" distR="114300" simplePos="0" relativeHeight="251668480" behindDoc="1" locked="0" layoutInCell="1" allowOverlap="1" wp14:anchorId="2B2230B0" wp14:editId="642724E7">
          <wp:simplePos x="0" y="0"/>
          <wp:positionH relativeFrom="column">
            <wp:posOffset>-407035</wp:posOffset>
          </wp:positionH>
          <wp:positionV relativeFrom="page">
            <wp:posOffset>10687050</wp:posOffset>
          </wp:positionV>
          <wp:extent cx="7747000" cy="10821035"/>
          <wp:effectExtent l="0" t="0" r="6350" b="0"/>
          <wp:wrapNone/>
          <wp:docPr id="695502333" name="Picture 69550233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74588" name="Picture 1" descr="A white background with black dot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0" cy="108210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C1B7" w14:textId="77777777" w:rsidR="008D5AFC" w:rsidRDefault="008D5AFC">
      <w:pPr>
        <w:spacing w:after="0" w:line="240" w:lineRule="auto"/>
      </w:pPr>
      <w:r>
        <w:separator/>
      </w:r>
    </w:p>
  </w:footnote>
  <w:footnote w:type="continuationSeparator" w:id="0">
    <w:p w14:paraId="5CA1CAF5" w14:textId="77777777" w:rsidR="008D5AFC" w:rsidRDefault="008D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762C" w14:textId="4CBF93D9" w:rsidR="007F4BD2" w:rsidRDefault="00142374">
    <w:pPr>
      <w:spacing w:after="160" w:line="259" w:lineRule="auto"/>
      <w:ind w:left="0" w:right="0" w:firstLine="0"/>
      <w:jc w:val="left"/>
    </w:pPr>
    <w:r>
      <w:rPr>
        <w:noProof/>
      </w:rPr>
      <w:drawing>
        <wp:anchor distT="0" distB="0" distL="114300" distR="114300" simplePos="0" relativeHeight="251670528" behindDoc="1" locked="0" layoutInCell="1" allowOverlap="1" wp14:anchorId="6C97D52E" wp14:editId="06BAE31D">
          <wp:simplePos x="0" y="0"/>
          <wp:positionH relativeFrom="column">
            <wp:posOffset>-457200</wp:posOffset>
          </wp:positionH>
          <wp:positionV relativeFrom="page">
            <wp:posOffset>-133350</wp:posOffset>
          </wp:positionV>
          <wp:extent cx="7747200" cy="10821600"/>
          <wp:effectExtent l="0" t="0" r="0" b="0"/>
          <wp:wrapNone/>
          <wp:docPr id="782437939" name="Picture 78243793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74588" name="Picture 1" descr="A white background with black dot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200" cy="10821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2046" w14:textId="16D1D9EB" w:rsidR="007F4BD2" w:rsidRDefault="00142374">
    <w:pPr>
      <w:spacing w:after="160" w:line="259" w:lineRule="auto"/>
      <w:ind w:left="0" w:right="0" w:firstLine="0"/>
      <w:jc w:val="left"/>
    </w:pPr>
    <w:r>
      <w:rPr>
        <w:noProof/>
      </w:rPr>
      <w:drawing>
        <wp:anchor distT="0" distB="0" distL="114300" distR="114300" simplePos="0" relativeHeight="251666432" behindDoc="1" locked="0" layoutInCell="1" allowOverlap="1" wp14:anchorId="68015BFC" wp14:editId="38AA2AB2">
          <wp:simplePos x="0" y="0"/>
          <wp:positionH relativeFrom="column">
            <wp:posOffset>-409575</wp:posOffset>
          </wp:positionH>
          <wp:positionV relativeFrom="page">
            <wp:posOffset>-133985</wp:posOffset>
          </wp:positionV>
          <wp:extent cx="7747200" cy="10821600"/>
          <wp:effectExtent l="0" t="0" r="6350" b="0"/>
          <wp:wrapNone/>
          <wp:docPr id="151197458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74588" name="Picture 1" descr="A white background with black dot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200" cy="1082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89AB" w14:textId="77777777" w:rsidR="007F4BD2" w:rsidRDefault="007F4BD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F554" w14:textId="0EBEB8AE" w:rsidR="00BA00B9" w:rsidRDefault="00BA00B9">
    <w:pPr>
      <w:spacing w:after="160" w:line="259" w:lineRule="auto"/>
      <w:ind w:left="0" w:right="0" w:firstLine="0"/>
      <w:jc w:val="left"/>
    </w:pPr>
    <w:r>
      <w:rPr>
        <w:noProof/>
      </w:rPr>
      <w:drawing>
        <wp:anchor distT="0" distB="0" distL="114300" distR="114300" simplePos="0" relativeHeight="251662336" behindDoc="0" locked="0" layoutInCell="1" allowOverlap="1" wp14:anchorId="581C1CBE" wp14:editId="52167B90">
          <wp:simplePos x="0" y="0"/>
          <wp:positionH relativeFrom="column">
            <wp:posOffset>-159385</wp:posOffset>
          </wp:positionH>
          <wp:positionV relativeFrom="paragraph">
            <wp:posOffset>-373380</wp:posOffset>
          </wp:positionV>
          <wp:extent cx="2188210" cy="725170"/>
          <wp:effectExtent l="0" t="0" r="2540" b="0"/>
          <wp:wrapNone/>
          <wp:docPr id="666215840" name="Picture 2" descr="A picture containing font, graphics,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nt, graphics, graphic design,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1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AAD3" w14:textId="77777777" w:rsidR="007F4BD2" w:rsidRDefault="007F4BD2">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3EED" w14:textId="119A5447" w:rsidR="007F4BD2" w:rsidRDefault="00BA00B9">
    <w:pPr>
      <w:spacing w:after="160" w:line="259" w:lineRule="auto"/>
      <w:ind w:left="0" w:right="0" w:firstLine="0"/>
      <w:jc w:val="left"/>
    </w:pPr>
    <w:r>
      <w:rPr>
        <w:noProof/>
      </w:rPr>
      <w:drawing>
        <wp:anchor distT="0" distB="0" distL="114300" distR="114300" simplePos="0" relativeHeight="251664384" behindDoc="0" locked="0" layoutInCell="1" allowOverlap="1" wp14:anchorId="689FEF33" wp14:editId="3F56907D">
          <wp:simplePos x="0" y="0"/>
          <wp:positionH relativeFrom="column">
            <wp:posOffset>-723900</wp:posOffset>
          </wp:positionH>
          <wp:positionV relativeFrom="paragraph">
            <wp:posOffset>-352425</wp:posOffset>
          </wp:positionV>
          <wp:extent cx="2188210" cy="725170"/>
          <wp:effectExtent l="0" t="0" r="2540" b="0"/>
          <wp:wrapNone/>
          <wp:docPr id="143220719" name="Picture 143220719" descr="A picture containing font, graphics,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font, graphics, graphic design,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1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3057" w14:textId="77777777" w:rsidR="007F4BD2" w:rsidRDefault="007F4BD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699"/>
    <w:multiLevelType w:val="hybridMultilevel"/>
    <w:tmpl w:val="5A38935C"/>
    <w:lvl w:ilvl="0" w:tplc="D0225B50">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E65C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BABB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108B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94A7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CCB35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1E878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3268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4277B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503BA"/>
    <w:multiLevelType w:val="hybridMultilevel"/>
    <w:tmpl w:val="66B49DD6"/>
    <w:lvl w:ilvl="0" w:tplc="C210999A">
      <w:start w:val="1"/>
      <w:numFmt w:val="bullet"/>
      <w:lvlText w:val="●"/>
      <w:lvlJc w:val="left"/>
      <w:pPr>
        <w:ind w:left="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F672C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D016C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96EB9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F8838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88D3F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12387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CA352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7A7BC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810057"/>
    <w:multiLevelType w:val="hybridMultilevel"/>
    <w:tmpl w:val="84E48C88"/>
    <w:lvl w:ilvl="0" w:tplc="E092E4FC">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8210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C6B15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7403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6A1CA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8AB12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0C71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B2D2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D4C93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810002"/>
    <w:multiLevelType w:val="hybridMultilevel"/>
    <w:tmpl w:val="DD80F848"/>
    <w:lvl w:ilvl="0" w:tplc="97504934">
      <w:start w:val="1"/>
      <w:numFmt w:val="bullet"/>
      <w:lvlText w:val="-"/>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A2F38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CE65C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1C399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5E4AE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4ABF0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36D4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0EC06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F6968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706432"/>
    <w:multiLevelType w:val="hybridMultilevel"/>
    <w:tmpl w:val="47ECBF96"/>
    <w:lvl w:ilvl="0" w:tplc="8F424514">
      <w:start w:val="1"/>
      <w:numFmt w:val="bullet"/>
      <w:lvlText w:val="●"/>
      <w:lvlJc w:val="left"/>
      <w:pPr>
        <w:ind w:left="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2A2A6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BE856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34229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58395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4C84A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88764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FC167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8A5E6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AB1ECD"/>
    <w:multiLevelType w:val="hybridMultilevel"/>
    <w:tmpl w:val="9A88C9B0"/>
    <w:lvl w:ilvl="0" w:tplc="206C4D20">
      <w:start w:val="1"/>
      <w:numFmt w:val="bullet"/>
      <w:lvlText w:val="●"/>
      <w:lvlJc w:val="left"/>
      <w:pPr>
        <w:ind w:left="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36A42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E0809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DE58B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A082F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3453C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C019C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F661E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4CD69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F04A66"/>
    <w:multiLevelType w:val="hybridMultilevel"/>
    <w:tmpl w:val="D7625F60"/>
    <w:lvl w:ilvl="0" w:tplc="78828652">
      <w:start w:val="1"/>
      <w:numFmt w:val="bullet"/>
      <w:lvlText w:val="•"/>
      <w:lvlJc w:val="left"/>
      <w:pPr>
        <w:ind w:left="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4233C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92138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CEF07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5CEDA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C8C0D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58803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CAC65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5A201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BD1150"/>
    <w:multiLevelType w:val="hybridMultilevel"/>
    <w:tmpl w:val="B8204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F01E03"/>
    <w:multiLevelType w:val="hybridMultilevel"/>
    <w:tmpl w:val="123CFB20"/>
    <w:lvl w:ilvl="0" w:tplc="883AA6F2">
      <w:start w:val="1"/>
      <w:numFmt w:val="bullet"/>
      <w:lvlText w:val="•"/>
      <w:lvlJc w:val="left"/>
      <w:pPr>
        <w:ind w:left="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DEA32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C2D62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04AE9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B22DE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20246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BAE36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4494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9E319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BB43F6"/>
    <w:multiLevelType w:val="hybridMultilevel"/>
    <w:tmpl w:val="E0945144"/>
    <w:lvl w:ilvl="0" w:tplc="1B421670">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7A25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7AD10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F2C5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0235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86A3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A449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70A0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1631C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8054FB"/>
    <w:multiLevelType w:val="hybridMultilevel"/>
    <w:tmpl w:val="F4340D3E"/>
    <w:lvl w:ilvl="0" w:tplc="5C70CC80">
      <w:start w:val="1"/>
      <w:numFmt w:val="bullet"/>
      <w:lvlText w:val="•"/>
      <w:lvlJc w:val="left"/>
      <w:pPr>
        <w:ind w:left="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6E40B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D0936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B0DEB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E2381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D49EE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5268E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9A394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20BEF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FF3DB5"/>
    <w:multiLevelType w:val="hybridMultilevel"/>
    <w:tmpl w:val="F4064262"/>
    <w:lvl w:ilvl="0" w:tplc="24F63550">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3C804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F6780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E69F7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E0E95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5EC3A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28CF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FAF9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7A68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40670C"/>
    <w:multiLevelType w:val="hybridMultilevel"/>
    <w:tmpl w:val="1E646E3A"/>
    <w:lvl w:ilvl="0" w:tplc="013487EE">
      <w:start w:val="1"/>
      <w:numFmt w:val="bullet"/>
      <w:lvlText w:val="●"/>
      <w:lvlJc w:val="left"/>
      <w:pPr>
        <w:ind w:left="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2C0CE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D2D25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148DA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EFE0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D44A3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883E3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5EBBD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C0D3E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9E4EE6"/>
    <w:multiLevelType w:val="hybridMultilevel"/>
    <w:tmpl w:val="256AC56E"/>
    <w:lvl w:ilvl="0" w:tplc="8EFA9612">
      <w:start w:val="1"/>
      <w:numFmt w:val="decimal"/>
      <w:lvlText w:val="%1."/>
      <w:lvlJc w:val="left"/>
      <w:pPr>
        <w:ind w:left="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645E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28E7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4EAC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0EA2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164F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F83C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E6CA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20F4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424962146">
    <w:abstractNumId w:val="8"/>
  </w:num>
  <w:num w:numId="2" w16cid:durableId="618530554">
    <w:abstractNumId w:val="10"/>
  </w:num>
  <w:num w:numId="3" w16cid:durableId="15350094">
    <w:abstractNumId w:val="6"/>
  </w:num>
  <w:num w:numId="4" w16cid:durableId="1129593587">
    <w:abstractNumId w:val="11"/>
  </w:num>
  <w:num w:numId="5" w16cid:durableId="414326078">
    <w:abstractNumId w:val="0"/>
  </w:num>
  <w:num w:numId="6" w16cid:durableId="12847905">
    <w:abstractNumId w:val="2"/>
  </w:num>
  <w:num w:numId="7" w16cid:durableId="2107069957">
    <w:abstractNumId w:val="5"/>
  </w:num>
  <w:num w:numId="8" w16cid:durableId="1796366204">
    <w:abstractNumId w:val="12"/>
  </w:num>
  <w:num w:numId="9" w16cid:durableId="761217187">
    <w:abstractNumId w:val="3"/>
  </w:num>
  <w:num w:numId="10" w16cid:durableId="219286330">
    <w:abstractNumId w:val="9"/>
  </w:num>
  <w:num w:numId="11" w16cid:durableId="1442989360">
    <w:abstractNumId w:val="4"/>
  </w:num>
  <w:num w:numId="12" w16cid:durableId="353074273">
    <w:abstractNumId w:val="1"/>
  </w:num>
  <w:num w:numId="13" w16cid:durableId="111218326">
    <w:abstractNumId w:val="13"/>
  </w:num>
  <w:num w:numId="14" w16cid:durableId="1640038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D2"/>
    <w:rsid w:val="00085D02"/>
    <w:rsid w:val="00142374"/>
    <w:rsid w:val="005F437B"/>
    <w:rsid w:val="00764744"/>
    <w:rsid w:val="007F4BD2"/>
    <w:rsid w:val="008D5AFC"/>
    <w:rsid w:val="009E18A7"/>
    <w:rsid w:val="00AE3330"/>
    <w:rsid w:val="00BA0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EC73C"/>
  <w15:docId w15:val="{B89ADA57-F500-4D64-9CFA-7B6EC6A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0" w:lineRule="auto"/>
      <w:ind w:left="10" w:righ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245" w:right="1180"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F4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37B"/>
    <w:rPr>
      <w:rFonts w:ascii="Calibri" w:eastAsia="Calibri" w:hAnsi="Calibri" w:cs="Calibri"/>
      <w:color w:val="000000"/>
      <w:sz w:val="24"/>
    </w:rPr>
  </w:style>
  <w:style w:type="paragraph" w:styleId="Header">
    <w:name w:val="header"/>
    <w:basedOn w:val="Normal"/>
    <w:link w:val="HeaderChar"/>
    <w:uiPriority w:val="99"/>
    <w:unhideWhenUsed/>
    <w:rsid w:val="00BA0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0B9"/>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se.gov.uk/pubns/edis1.pdf"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edis1.pdf" TargetMode="Externa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se.gov.uk/pubns/edis1.pdf"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4052</Words>
  <Characters>23100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16019</cp:lastModifiedBy>
  <cp:revision>3</cp:revision>
  <dcterms:created xsi:type="dcterms:W3CDTF">2023-11-03T11:18:00Z</dcterms:created>
  <dcterms:modified xsi:type="dcterms:W3CDTF">2023-11-03T11:32:00Z</dcterms:modified>
</cp:coreProperties>
</file>